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F8B1E" w14:textId="77777777" w:rsidR="00A42A47" w:rsidRDefault="00A42A47" w:rsidP="00F344DC">
      <w:pPr>
        <w:rPr>
          <w:rFonts w:cs="Times New Roman"/>
        </w:rPr>
      </w:pPr>
    </w:p>
    <w:p w14:paraId="7791D826" w14:textId="69D0B31F" w:rsidR="00DC31E1" w:rsidRPr="00311EE6" w:rsidRDefault="00DC31E1" w:rsidP="00DC31E1">
      <w:pPr>
        <w:jc w:val="center"/>
        <w:rPr>
          <w:rFonts w:ascii="Tahoma" w:hAnsi="Tahoma" w:cs="Tahoma"/>
          <w:b/>
        </w:rPr>
      </w:pPr>
      <w:r w:rsidRPr="00311EE6">
        <w:rPr>
          <w:rFonts w:ascii="Tahoma" w:hAnsi="Tahoma" w:cs="Tahoma"/>
          <w:b/>
        </w:rPr>
        <w:t>TEHNIČNA SPECIFIKACIJA ŠT. VKS-</w:t>
      </w:r>
      <w:r w:rsidR="00285E62">
        <w:rPr>
          <w:rFonts w:ascii="Tahoma" w:hAnsi="Tahoma" w:cs="Tahoma"/>
          <w:b/>
        </w:rPr>
        <w:t>59/26</w:t>
      </w:r>
    </w:p>
    <w:p w14:paraId="311E2FF7" w14:textId="0FF8943E" w:rsidR="00DC31E1" w:rsidRDefault="00DC31E1" w:rsidP="00DC31E1">
      <w:pPr>
        <w:pStyle w:val="Odstavekseznama"/>
        <w:ind w:left="395"/>
        <w:jc w:val="center"/>
        <w:rPr>
          <w:rFonts w:ascii="Tahoma" w:hAnsi="Tahoma" w:cs="Tahoma"/>
          <w:b/>
        </w:rPr>
      </w:pPr>
      <w:r w:rsidRPr="00311EE6">
        <w:rPr>
          <w:rFonts w:ascii="Tahoma" w:hAnsi="Tahoma" w:cs="Tahoma"/>
          <w:b/>
        </w:rPr>
        <w:t xml:space="preserve">za javno naročilo </w:t>
      </w:r>
      <w:bookmarkStart w:id="0" w:name="_Hlk225943574"/>
      <w:r>
        <w:rPr>
          <w:rFonts w:ascii="Tahoma" w:hAnsi="Tahoma" w:cs="Tahoma"/>
          <w:b/>
        </w:rPr>
        <w:t xml:space="preserve">Zamenjava </w:t>
      </w:r>
      <w:r w:rsidR="00285E62">
        <w:rPr>
          <w:rFonts w:ascii="Tahoma" w:hAnsi="Tahoma" w:cs="Tahoma"/>
          <w:b/>
        </w:rPr>
        <w:t>puhal, redno servisiranje puhal ter dobava nadomestnih delov na IČN Barje</w:t>
      </w:r>
    </w:p>
    <w:bookmarkEnd w:id="0"/>
    <w:p w14:paraId="62E8F422" w14:textId="77777777" w:rsidR="004A308F" w:rsidRPr="00363F28" w:rsidRDefault="004A308F" w:rsidP="00F344DC">
      <w:pPr>
        <w:rPr>
          <w:rFonts w:cs="Times New Roman"/>
        </w:rPr>
        <w:sectPr w:rsidR="004A308F" w:rsidRPr="00363F28" w:rsidSect="00D22EA1">
          <w:headerReference w:type="default" r:id="rId8"/>
          <w:footerReference w:type="default" r:id="rId9"/>
          <w:headerReference w:type="first" r:id="rId10"/>
          <w:footerReference w:type="first" r:id="rId11"/>
          <w:type w:val="continuous"/>
          <w:pgSz w:w="11906" w:h="16838"/>
          <w:pgMar w:top="259" w:right="1080" w:bottom="1440" w:left="1080" w:header="288" w:footer="438" w:gutter="0"/>
          <w:cols w:space="708"/>
          <w:formProt w:val="0"/>
          <w:titlePg/>
          <w:docGrid w:linePitch="360"/>
        </w:sectPr>
      </w:pPr>
    </w:p>
    <w:p w14:paraId="1DEAAE52" w14:textId="7DF9E2A9" w:rsidR="00F81F47" w:rsidRPr="00363F28" w:rsidRDefault="00DC31E1" w:rsidP="00263CEA">
      <w:pPr>
        <w:pStyle w:val="Naslov1"/>
        <w:spacing w:before="0" w:line="240" w:lineRule="auto"/>
        <w:jc w:val="both"/>
      </w:pPr>
      <w:r>
        <w:t>Predmet naročila</w:t>
      </w:r>
    </w:p>
    <w:p w14:paraId="7479F776" w14:textId="77777777" w:rsidR="00285E62" w:rsidRDefault="00263CEA" w:rsidP="00285E62">
      <w:pPr>
        <w:spacing w:after="0" w:line="240" w:lineRule="auto"/>
        <w:rPr>
          <w:rFonts w:eastAsia="Times New Roman" w:cs="Times New Roman"/>
          <w:lang w:eastAsia="sl-SI"/>
        </w:rPr>
      </w:pPr>
      <w:r w:rsidRPr="00263CEA">
        <w:rPr>
          <w:rFonts w:eastAsia="Times New Roman" w:cs="Times New Roman"/>
          <w:lang w:eastAsia="sl-SI"/>
        </w:rPr>
        <w:t xml:space="preserve">Predmet naročila je zamenjava dveh obstoječih puhal M08.01 in M08.02 na IČN Barje </w:t>
      </w:r>
      <w:r w:rsidRPr="000E72E0">
        <w:rPr>
          <w:rFonts w:eastAsia="Times New Roman" w:cs="Times New Roman"/>
          <w:lang w:eastAsia="sl-SI"/>
        </w:rPr>
        <w:t>na RCERO Ljubljana</w:t>
      </w:r>
      <w:r w:rsidR="00285E62">
        <w:rPr>
          <w:rFonts w:eastAsia="Times New Roman" w:cs="Times New Roman"/>
          <w:lang w:eastAsia="sl-SI"/>
        </w:rPr>
        <w:t xml:space="preserve"> v katerega je vključeno: </w:t>
      </w:r>
      <w:r w:rsidRPr="000E72E0">
        <w:rPr>
          <w:rFonts w:eastAsia="Times New Roman" w:cs="Times New Roman"/>
          <w:lang w:eastAsia="sl-SI"/>
        </w:rPr>
        <w:t xml:space="preserve"> </w:t>
      </w:r>
    </w:p>
    <w:p w14:paraId="37E86EA4" w14:textId="34567958" w:rsidR="00263CEA" w:rsidRPr="00285E62" w:rsidRDefault="00263CEA" w:rsidP="00285E62">
      <w:pPr>
        <w:pStyle w:val="Odstavekseznama"/>
        <w:numPr>
          <w:ilvl w:val="0"/>
          <w:numId w:val="24"/>
        </w:numPr>
        <w:spacing w:after="0" w:line="240" w:lineRule="auto"/>
        <w:rPr>
          <w:rFonts w:eastAsia="Times New Roman" w:cs="Times New Roman"/>
          <w:lang w:eastAsia="sl-SI"/>
        </w:rPr>
      </w:pPr>
      <w:r w:rsidRPr="00285E62">
        <w:rPr>
          <w:rFonts w:eastAsia="Times New Roman" w:cs="Times New Roman"/>
          <w:lang w:eastAsia="sl-SI"/>
        </w:rPr>
        <w:t>dobavo dveh novih puhal s pripadajočo opremo,</w:t>
      </w:r>
    </w:p>
    <w:p w14:paraId="6AE960CB" w14:textId="77777777" w:rsidR="00263CEA" w:rsidRPr="00263CEA"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dobavo frekvenčnih pretvornikov,</w:t>
      </w:r>
    </w:p>
    <w:p w14:paraId="16333612" w14:textId="77777777" w:rsidR="00263CEA" w:rsidRPr="00263CEA"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demontažo obstoječe opreme,</w:t>
      </w:r>
    </w:p>
    <w:p w14:paraId="45AE20CA" w14:textId="77777777" w:rsidR="00263CEA" w:rsidRPr="00263CEA"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montažo nove opreme,</w:t>
      </w:r>
    </w:p>
    <w:p w14:paraId="442CAD77" w14:textId="77777777" w:rsidR="00263CEA" w:rsidRPr="00263CEA"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izvedbo vseh potrebnih strojnih, elektro, krmilnih, prezračevalnih in drugih prilagoditev,</w:t>
      </w:r>
    </w:p>
    <w:p w14:paraId="01077E09" w14:textId="77777777" w:rsidR="00263CEA" w:rsidRPr="00263CEA"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zagon, funkcionalni preizkus ter nastavitev sistema,</w:t>
      </w:r>
    </w:p>
    <w:p w14:paraId="177ABD8B" w14:textId="77777777" w:rsidR="00263CEA" w:rsidRPr="00263CEA"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predajo vse potrebne tehnične, izvedbene in servisne dokumentacije,</w:t>
      </w:r>
    </w:p>
    <w:p w14:paraId="5AC63FA8" w14:textId="77777777" w:rsidR="00263CEA" w:rsidRPr="00263CEA"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redno in izredno vzdrževanje v pogodbenem obdobju,</w:t>
      </w:r>
    </w:p>
    <w:p w14:paraId="02850449" w14:textId="77777777" w:rsidR="00263CEA" w:rsidRPr="000E72E0" w:rsidRDefault="00263CEA" w:rsidP="00BC71EB">
      <w:pPr>
        <w:numPr>
          <w:ilvl w:val="0"/>
          <w:numId w:val="9"/>
        </w:numPr>
        <w:spacing w:after="0" w:line="240" w:lineRule="auto"/>
        <w:rPr>
          <w:rFonts w:eastAsia="Times New Roman" w:cs="Times New Roman"/>
          <w:lang w:eastAsia="sl-SI"/>
        </w:rPr>
      </w:pPr>
      <w:r w:rsidRPr="00263CEA">
        <w:rPr>
          <w:rFonts w:eastAsia="Times New Roman" w:cs="Times New Roman"/>
          <w:lang w:eastAsia="sl-SI"/>
        </w:rPr>
        <w:t>dobavo nadomestnih delov v skladu z zahtevami tehnične specifikacije.</w:t>
      </w:r>
    </w:p>
    <w:p w14:paraId="3F55D35E" w14:textId="77777777" w:rsidR="00263CEA" w:rsidRPr="00263CEA" w:rsidRDefault="00263CEA" w:rsidP="00263CEA">
      <w:pPr>
        <w:spacing w:after="0" w:line="240" w:lineRule="auto"/>
        <w:ind w:left="720"/>
        <w:rPr>
          <w:rFonts w:eastAsia="Times New Roman" w:cs="Times New Roman"/>
          <w:lang w:eastAsia="sl-SI"/>
        </w:rPr>
      </w:pPr>
    </w:p>
    <w:p w14:paraId="2AFB1F4B" w14:textId="3DB075A1" w:rsidR="00E24C58" w:rsidRDefault="00263CEA" w:rsidP="00263CEA">
      <w:pPr>
        <w:spacing w:after="0" w:line="240" w:lineRule="auto"/>
        <w:rPr>
          <w:rFonts w:eastAsia="Times New Roman" w:cs="Times New Roman"/>
          <w:lang w:eastAsia="sl-SI"/>
        </w:rPr>
      </w:pPr>
      <w:r w:rsidRPr="00263CEA">
        <w:rPr>
          <w:rFonts w:eastAsia="Times New Roman" w:cs="Times New Roman"/>
          <w:lang w:eastAsia="sl-SI"/>
        </w:rPr>
        <w:t>Izvajalec mora izvesti vsa dela in dobaviti vso opremo, material in pomožna sredstva, ki so potrebni za popolno, varno, zanesljivo in funkcionalno izvedbo naročila ter nemoteno obratovanje sistema, tudi če posamezni elementi v tej tehnični specifikaciji niso izrecno navedeni, vendar so glede na naravo del in zahtevan končni rezultat nujni za popolno izvedbo.</w:t>
      </w:r>
    </w:p>
    <w:p w14:paraId="1B0A931B" w14:textId="77777777" w:rsidR="00E24C58" w:rsidRDefault="00E24C58" w:rsidP="00263CEA">
      <w:pPr>
        <w:spacing w:after="0" w:line="240" w:lineRule="auto"/>
        <w:rPr>
          <w:rFonts w:eastAsia="Times New Roman" w:cs="Times New Roman"/>
          <w:lang w:eastAsia="sl-SI"/>
        </w:rPr>
      </w:pPr>
    </w:p>
    <w:p w14:paraId="19507834" w14:textId="22D3A4F9" w:rsidR="00E24C58" w:rsidRDefault="00E24C58" w:rsidP="00E24C58">
      <w:pPr>
        <w:pStyle w:val="Naslov1"/>
        <w:spacing w:before="0" w:line="240" w:lineRule="auto"/>
      </w:pPr>
      <w:r w:rsidRPr="00E24C58">
        <w:t>Tehnične zahteve za puhali</w:t>
      </w:r>
    </w:p>
    <w:p w14:paraId="42AD7330" w14:textId="77777777" w:rsidR="00E24C58" w:rsidRPr="00E24C58" w:rsidRDefault="00E24C58" w:rsidP="00E24C58">
      <w:pPr>
        <w:spacing w:after="0" w:line="240" w:lineRule="auto"/>
      </w:pPr>
    </w:p>
    <w:p w14:paraId="607812AB" w14:textId="1AA47A4F" w:rsidR="00E24C58" w:rsidRDefault="00E24C58" w:rsidP="00E24C58">
      <w:pPr>
        <w:pStyle w:val="Naslov2"/>
        <w:spacing w:before="0" w:line="240" w:lineRule="auto"/>
        <w:jc w:val="both"/>
      </w:pPr>
      <w:r>
        <w:t>Splošne zahteve</w:t>
      </w:r>
    </w:p>
    <w:p w14:paraId="1601376E" w14:textId="77777777" w:rsidR="000E72E0" w:rsidRDefault="000E72E0" w:rsidP="000E72E0">
      <w:pPr>
        <w:spacing w:after="0" w:line="240" w:lineRule="auto"/>
        <w:jc w:val="both"/>
        <w:rPr>
          <w:rFonts w:eastAsia="Times New Roman" w:cs="Times New Roman"/>
          <w:lang w:eastAsia="sl-SI"/>
        </w:rPr>
      </w:pPr>
      <w:r w:rsidRPr="000E72E0">
        <w:rPr>
          <w:rFonts w:eastAsia="Times New Roman" w:cs="Times New Roman"/>
          <w:lang w:eastAsia="sl-SI"/>
        </w:rPr>
        <w:t xml:space="preserve">Predmet dobave sta dve (2) stacionarni rotacijski puhali z gibljivim batom (tip </w:t>
      </w:r>
      <w:proofErr w:type="spellStart"/>
      <w:r w:rsidRPr="000E72E0">
        <w:rPr>
          <w:rFonts w:eastAsia="Times New Roman" w:cs="Times New Roman"/>
          <w:lang w:eastAsia="sl-SI"/>
        </w:rPr>
        <w:t>Roots</w:t>
      </w:r>
      <w:proofErr w:type="spellEnd"/>
      <w:r w:rsidRPr="000E72E0">
        <w:rPr>
          <w:rFonts w:eastAsia="Times New Roman" w:cs="Times New Roman"/>
          <w:lang w:eastAsia="sl-SI"/>
        </w:rPr>
        <w:t>), z vgrajenim protihrupnim ohišjem, namenjeni za kontinuirano industrijsko obratovanje in frekvenčno regulacijo pretoka zraka.</w:t>
      </w:r>
    </w:p>
    <w:p w14:paraId="65E71DFD" w14:textId="77777777" w:rsidR="000E72E0" w:rsidRPr="000E72E0" w:rsidRDefault="000E72E0" w:rsidP="000E72E0">
      <w:pPr>
        <w:spacing w:after="0" w:line="240" w:lineRule="auto"/>
        <w:jc w:val="both"/>
        <w:rPr>
          <w:rFonts w:eastAsia="Times New Roman" w:cs="Times New Roman"/>
          <w:lang w:eastAsia="sl-SI"/>
        </w:rPr>
      </w:pPr>
    </w:p>
    <w:p w14:paraId="5367233A" w14:textId="77777777" w:rsidR="00770B3D" w:rsidRDefault="00770B3D" w:rsidP="000E72E0">
      <w:pPr>
        <w:spacing w:after="0" w:line="240" w:lineRule="auto"/>
        <w:jc w:val="both"/>
        <w:rPr>
          <w:rFonts w:eastAsia="Times New Roman" w:cs="Times New Roman"/>
          <w:lang w:eastAsia="sl-SI"/>
        </w:rPr>
      </w:pPr>
      <w:r w:rsidRPr="00770B3D">
        <w:rPr>
          <w:rFonts w:eastAsia="Times New Roman" w:cs="Times New Roman"/>
          <w:lang w:eastAsia="sl-SI"/>
        </w:rPr>
        <w:t>Ponudnik mora zagotoviti, da ponujena oprema kot celota (puhalo, frekvenčni pretvornik in regulacija) omogoča stabilno obratovanje v obstoječem sistemu naročnika brez tlačnih nihanj, povratnih tokov ali nestabilnosti.</w:t>
      </w:r>
    </w:p>
    <w:p w14:paraId="654A170B" w14:textId="77777777" w:rsidR="00770B3D" w:rsidRDefault="00770B3D" w:rsidP="000E72E0">
      <w:pPr>
        <w:spacing w:after="0" w:line="240" w:lineRule="auto"/>
        <w:jc w:val="both"/>
        <w:rPr>
          <w:rFonts w:eastAsia="Times New Roman" w:cs="Times New Roman"/>
          <w:lang w:eastAsia="sl-SI"/>
        </w:rPr>
      </w:pPr>
    </w:p>
    <w:p w14:paraId="47B8215F" w14:textId="36BF55C4" w:rsidR="000E72E0" w:rsidRDefault="000E72E0" w:rsidP="000E72E0">
      <w:pPr>
        <w:spacing w:after="0" w:line="240" w:lineRule="auto"/>
        <w:jc w:val="both"/>
        <w:rPr>
          <w:rFonts w:eastAsia="Times New Roman" w:cs="Times New Roman"/>
          <w:lang w:eastAsia="sl-SI"/>
        </w:rPr>
      </w:pPr>
      <w:r w:rsidRPr="000E72E0">
        <w:rPr>
          <w:rFonts w:eastAsia="Times New Roman" w:cs="Times New Roman"/>
          <w:lang w:eastAsia="sl-SI"/>
        </w:rPr>
        <w:t xml:space="preserve">Puhali sta namenjeni za </w:t>
      </w:r>
      <w:proofErr w:type="spellStart"/>
      <w:r w:rsidRPr="000E72E0">
        <w:rPr>
          <w:rFonts w:eastAsia="Times New Roman" w:cs="Times New Roman"/>
          <w:lang w:eastAsia="sl-SI"/>
        </w:rPr>
        <w:t>komprimiranje</w:t>
      </w:r>
      <w:proofErr w:type="spellEnd"/>
      <w:r w:rsidRPr="000E72E0">
        <w:rPr>
          <w:rFonts w:eastAsia="Times New Roman" w:cs="Times New Roman"/>
          <w:lang w:eastAsia="sl-SI"/>
        </w:rPr>
        <w:t xml:space="preserve"> zraka pri nizkem nadtlaku ter morata omogočati stabilno, energetsko učinkovito in zanesljivo obratovanje v celotnem regulacijskem območju. Izvedba mora biti primerna za neprekinjeno delovanje 24 ur na dan, 7 dni v tednu, z visoko mehansko zanesljivostjo, nizkimi vibracijami in zmanjšano ravnjo hrupa.</w:t>
      </w:r>
    </w:p>
    <w:p w14:paraId="507B9918" w14:textId="77777777" w:rsidR="000E72E0" w:rsidRPr="000E72E0" w:rsidRDefault="000E72E0" w:rsidP="000E72E0">
      <w:pPr>
        <w:spacing w:after="0" w:line="240" w:lineRule="auto"/>
        <w:jc w:val="both"/>
        <w:rPr>
          <w:rFonts w:eastAsia="Times New Roman" w:cs="Times New Roman"/>
          <w:lang w:eastAsia="sl-SI"/>
        </w:rPr>
      </w:pPr>
    </w:p>
    <w:p w14:paraId="7DE50C01" w14:textId="77777777" w:rsidR="000E72E0" w:rsidRDefault="000E72E0" w:rsidP="000E72E0">
      <w:pPr>
        <w:spacing w:after="0" w:line="240" w:lineRule="auto"/>
        <w:jc w:val="both"/>
        <w:rPr>
          <w:rFonts w:eastAsia="Times New Roman" w:cs="Times New Roman"/>
          <w:lang w:eastAsia="sl-SI"/>
        </w:rPr>
      </w:pPr>
      <w:r w:rsidRPr="000E72E0">
        <w:rPr>
          <w:rFonts w:eastAsia="Times New Roman" w:cs="Times New Roman"/>
          <w:lang w:eastAsia="sl-SI"/>
        </w:rPr>
        <w:t>Protihrupno ohišje mora biti prisilno hlajeno z ločenim ventilatorjem, ki zagotavlja konstantno hlajenje ne glede na hitrost vrtenja puhala. Hlajenje procesnega zraka in elektromotorja mora biti izvedeno ločeno.</w:t>
      </w:r>
    </w:p>
    <w:p w14:paraId="7C26E6AA" w14:textId="77777777" w:rsidR="000E72E0" w:rsidRPr="000E72E0" w:rsidRDefault="000E72E0" w:rsidP="000E72E0">
      <w:pPr>
        <w:spacing w:after="0" w:line="240" w:lineRule="auto"/>
        <w:jc w:val="both"/>
        <w:rPr>
          <w:rFonts w:eastAsia="Times New Roman" w:cs="Times New Roman"/>
          <w:lang w:eastAsia="sl-SI"/>
        </w:rPr>
      </w:pPr>
    </w:p>
    <w:p w14:paraId="570A820A" w14:textId="77777777" w:rsidR="000E72E0" w:rsidRDefault="000E72E0" w:rsidP="000E72E0">
      <w:pPr>
        <w:spacing w:after="0" w:line="240" w:lineRule="auto"/>
        <w:jc w:val="both"/>
        <w:rPr>
          <w:rFonts w:eastAsia="Times New Roman" w:cs="Times New Roman"/>
          <w:lang w:eastAsia="sl-SI"/>
        </w:rPr>
      </w:pPr>
      <w:r w:rsidRPr="000E72E0">
        <w:rPr>
          <w:rFonts w:eastAsia="Times New Roman" w:cs="Times New Roman"/>
          <w:lang w:eastAsia="sl-SI"/>
        </w:rPr>
        <w:t>Zasnova, izdelava, preizkus in označevanje morajo biti skladni z veljavno evropsko zakonodajo in veljavnimi standardi. Podatki o zmogljivosti morajo biti podani v skladu s standardom ISO 1217. Navedeni prostorninski tok mora predstavljati dejanski pretok na tlačnih priključkih naprave, preračunan na standardne sesalne pogoje.</w:t>
      </w:r>
    </w:p>
    <w:p w14:paraId="7B3231D5" w14:textId="77777777" w:rsidR="000E72E0" w:rsidRPr="000E72E0" w:rsidRDefault="000E72E0" w:rsidP="000E72E0">
      <w:pPr>
        <w:spacing w:after="0" w:line="240" w:lineRule="auto"/>
        <w:jc w:val="both"/>
        <w:rPr>
          <w:rFonts w:eastAsia="Times New Roman" w:cs="Times New Roman"/>
          <w:lang w:eastAsia="sl-SI"/>
        </w:rPr>
      </w:pPr>
    </w:p>
    <w:p w14:paraId="492BA741" w14:textId="77777777" w:rsidR="000E72E0" w:rsidRPr="000E72E0" w:rsidRDefault="000E72E0" w:rsidP="000E72E0">
      <w:pPr>
        <w:spacing w:after="0" w:line="240" w:lineRule="auto"/>
        <w:jc w:val="both"/>
        <w:rPr>
          <w:rFonts w:eastAsia="Times New Roman" w:cs="Times New Roman"/>
          <w:lang w:eastAsia="sl-SI"/>
        </w:rPr>
      </w:pPr>
      <w:r w:rsidRPr="000E72E0">
        <w:rPr>
          <w:rFonts w:eastAsia="Times New Roman" w:cs="Times New Roman"/>
          <w:lang w:eastAsia="sl-SI"/>
        </w:rPr>
        <w:t>Puhali morata biti novi, nerabljeni, serijske proizvodnje ter primerni za vzporedno delovanje dveh enot na skupnem sistemu, brez nestabilnosti obratovanja, povratnih tokov ali tlačnih oscilacij.</w:t>
      </w:r>
    </w:p>
    <w:p w14:paraId="6D7853D8" w14:textId="1530C728" w:rsidR="004E63F9" w:rsidRPr="00363F28" w:rsidRDefault="004E63F9" w:rsidP="001D12A6">
      <w:pPr>
        <w:jc w:val="both"/>
        <w:rPr>
          <w:rFonts w:cs="Times New Roman"/>
        </w:rPr>
      </w:pPr>
    </w:p>
    <w:p w14:paraId="3C358885" w14:textId="0E7C7B5E" w:rsidR="00044185" w:rsidRDefault="000E72E0" w:rsidP="000E72E0">
      <w:pPr>
        <w:pStyle w:val="Naslov2"/>
      </w:pPr>
      <w:r w:rsidRPr="000E72E0">
        <w:t>Obratovalni in zmogljivostni parametri</w:t>
      </w:r>
    </w:p>
    <w:p w14:paraId="0A3956F6" w14:textId="77777777" w:rsidR="000E72E0" w:rsidRPr="000E72E0" w:rsidRDefault="000E72E0" w:rsidP="000E72E0">
      <w:pPr>
        <w:spacing w:after="0" w:line="240" w:lineRule="auto"/>
        <w:rPr>
          <w:rFonts w:eastAsia="Times New Roman" w:cs="Times New Roman"/>
          <w:lang w:eastAsia="sl-SI"/>
        </w:rPr>
      </w:pPr>
      <w:r w:rsidRPr="000E72E0">
        <w:rPr>
          <w:rFonts w:eastAsia="Times New Roman" w:cs="Times New Roman"/>
          <w:lang w:eastAsia="sl-SI"/>
        </w:rPr>
        <w:t>Puhali morata izpolnjevati najmanj naslednje obratovalne in zmogljivostne zahteve:</w:t>
      </w:r>
    </w:p>
    <w:p w14:paraId="54C9C819"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tip puhala: rotacijsko puhalo z gibljivim batom (</w:t>
      </w:r>
      <w:proofErr w:type="spellStart"/>
      <w:r w:rsidRPr="000E72E0">
        <w:rPr>
          <w:rFonts w:eastAsia="Times New Roman" w:cs="Times New Roman"/>
          <w:lang w:eastAsia="sl-SI"/>
        </w:rPr>
        <w:t>Roots</w:t>
      </w:r>
      <w:proofErr w:type="spellEnd"/>
      <w:r w:rsidRPr="000E72E0">
        <w:rPr>
          <w:rFonts w:eastAsia="Times New Roman" w:cs="Times New Roman"/>
          <w:lang w:eastAsia="sl-SI"/>
        </w:rPr>
        <w:t xml:space="preserve"> tip),</w:t>
      </w:r>
    </w:p>
    <w:p w14:paraId="5C0E51C7"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lastRenderedPageBreak/>
        <w:t>število enot: 2,</w:t>
      </w:r>
    </w:p>
    <w:p w14:paraId="2C64324F"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pretok posameznega puhala pri zahtevani delovni točki: 1.800 Nm³/h,</w:t>
      </w:r>
    </w:p>
    <w:p w14:paraId="1AEAD393"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 xml:space="preserve">tlačna razlika pri zahtevani delovni točki: 750 </w:t>
      </w:r>
      <w:proofErr w:type="spellStart"/>
      <w:r w:rsidRPr="000E72E0">
        <w:rPr>
          <w:rFonts w:eastAsia="Times New Roman" w:cs="Times New Roman"/>
          <w:lang w:eastAsia="sl-SI"/>
        </w:rPr>
        <w:t>mbar</w:t>
      </w:r>
      <w:proofErr w:type="spellEnd"/>
      <w:r w:rsidRPr="000E72E0">
        <w:rPr>
          <w:rFonts w:eastAsia="Times New Roman" w:cs="Times New Roman"/>
          <w:lang w:eastAsia="sl-SI"/>
        </w:rPr>
        <w:t>,</w:t>
      </w:r>
    </w:p>
    <w:p w14:paraId="3DC35DD5" w14:textId="77777777" w:rsid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elektromotor posamezne enote: nazivne moči 75 kW,</w:t>
      </w:r>
    </w:p>
    <w:p w14:paraId="410ADC10" w14:textId="0196CB09" w:rsidR="006974AD" w:rsidRPr="000E72E0" w:rsidRDefault="006974AD" w:rsidP="00BC71EB">
      <w:pPr>
        <w:numPr>
          <w:ilvl w:val="0"/>
          <w:numId w:val="10"/>
        </w:numPr>
        <w:spacing w:after="0" w:line="240" w:lineRule="auto"/>
        <w:rPr>
          <w:rFonts w:eastAsia="Times New Roman" w:cs="Times New Roman"/>
          <w:lang w:eastAsia="sl-SI"/>
        </w:rPr>
      </w:pPr>
      <w:r w:rsidRPr="006974AD">
        <w:rPr>
          <w:rFonts w:eastAsia="Times New Roman" w:cs="Times New Roman"/>
          <w:lang w:eastAsia="sl-SI"/>
        </w:rPr>
        <w:t>energetski razred motorja: najmanj IE4,</w:t>
      </w:r>
    </w:p>
    <w:p w14:paraId="0AF38D66" w14:textId="77777777" w:rsid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napajanje: 3 × 400 V, 50 Hz,</w:t>
      </w:r>
    </w:p>
    <w:p w14:paraId="6FE7A7B3" w14:textId="51545DD1" w:rsidR="006974AD" w:rsidRPr="000E72E0" w:rsidRDefault="006974AD" w:rsidP="00BC71EB">
      <w:pPr>
        <w:numPr>
          <w:ilvl w:val="0"/>
          <w:numId w:val="10"/>
        </w:numPr>
        <w:spacing w:after="0" w:line="240" w:lineRule="auto"/>
        <w:rPr>
          <w:rFonts w:eastAsia="Times New Roman" w:cs="Times New Roman"/>
          <w:lang w:eastAsia="sl-SI"/>
        </w:rPr>
      </w:pPr>
      <w:r w:rsidRPr="006974AD">
        <w:rPr>
          <w:rFonts w:eastAsia="Times New Roman" w:cs="Times New Roman"/>
          <w:lang w:eastAsia="sl-SI"/>
        </w:rPr>
        <w:t>stopnja zaščite motorja: najmanj IP55,</w:t>
      </w:r>
    </w:p>
    <w:p w14:paraId="3C842D70"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regulacija pretoka: s frekvenčnim pretvornikom,</w:t>
      </w:r>
    </w:p>
    <w:p w14:paraId="35D0020C"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frekvenčno območje obratovanja: najmanj od 25 Hz do 50 Hz,</w:t>
      </w:r>
    </w:p>
    <w:p w14:paraId="07EB5078"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obratovalni medij: zrak,</w:t>
      </w:r>
    </w:p>
    <w:p w14:paraId="697AB15B"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režim obratovanja: neprekinjeno obratovanje 24/7,</w:t>
      </w:r>
    </w:p>
    <w:p w14:paraId="22F2DEE1" w14:textId="77777777" w:rsidR="000E72E0" w:rsidRPr="000E72E0" w:rsidRDefault="000E72E0" w:rsidP="00BC71EB">
      <w:pPr>
        <w:numPr>
          <w:ilvl w:val="0"/>
          <w:numId w:val="10"/>
        </w:numPr>
        <w:spacing w:after="0" w:line="240" w:lineRule="auto"/>
        <w:rPr>
          <w:rFonts w:eastAsia="Times New Roman" w:cs="Times New Roman"/>
          <w:lang w:eastAsia="sl-SI"/>
        </w:rPr>
      </w:pPr>
      <w:r w:rsidRPr="000E72E0">
        <w:rPr>
          <w:rFonts w:eastAsia="Times New Roman" w:cs="Times New Roman"/>
          <w:lang w:eastAsia="sl-SI"/>
        </w:rPr>
        <w:t>izvedba mora omogočati zanesljivo posamično in vzporedno obratovanje dveh enot na skupnem sistemu.</w:t>
      </w:r>
    </w:p>
    <w:p w14:paraId="7EE49796" w14:textId="77777777" w:rsidR="000E72E0" w:rsidRPr="000E72E0" w:rsidRDefault="000E72E0" w:rsidP="0096064C">
      <w:pPr>
        <w:spacing w:after="0" w:line="240" w:lineRule="auto"/>
        <w:ind w:left="720"/>
        <w:jc w:val="both"/>
        <w:rPr>
          <w:rFonts w:eastAsia="Times New Roman" w:cs="Times New Roman"/>
          <w:lang w:eastAsia="sl-SI"/>
        </w:rPr>
      </w:pPr>
    </w:p>
    <w:p w14:paraId="40A875C2" w14:textId="77777777" w:rsidR="000E72E0" w:rsidRDefault="000E72E0" w:rsidP="0096064C">
      <w:pPr>
        <w:spacing w:after="0" w:line="240" w:lineRule="auto"/>
        <w:jc w:val="both"/>
        <w:rPr>
          <w:rFonts w:eastAsia="Times New Roman" w:cs="Times New Roman"/>
          <w:lang w:eastAsia="sl-SI"/>
        </w:rPr>
      </w:pPr>
      <w:r w:rsidRPr="000E72E0">
        <w:rPr>
          <w:rFonts w:eastAsia="Times New Roman" w:cs="Times New Roman"/>
          <w:lang w:eastAsia="sl-SI"/>
        </w:rPr>
        <w:t xml:space="preserve">Pretok mora biti podan kot standardni prostorninski tok pri referenčnih pogojih 0 °C, 1013 </w:t>
      </w:r>
      <w:proofErr w:type="spellStart"/>
      <w:r w:rsidRPr="000E72E0">
        <w:rPr>
          <w:rFonts w:eastAsia="Times New Roman" w:cs="Times New Roman"/>
          <w:lang w:eastAsia="sl-SI"/>
        </w:rPr>
        <w:t>mbar</w:t>
      </w:r>
      <w:proofErr w:type="spellEnd"/>
      <w:r w:rsidRPr="000E72E0">
        <w:rPr>
          <w:rFonts w:eastAsia="Times New Roman" w:cs="Times New Roman"/>
          <w:lang w:eastAsia="sl-SI"/>
        </w:rPr>
        <w:t xml:space="preserve"> in za suh zrak.</w:t>
      </w:r>
    </w:p>
    <w:p w14:paraId="0B4987E5" w14:textId="77777777" w:rsidR="0096064C" w:rsidRPr="000E72E0" w:rsidRDefault="0096064C" w:rsidP="0096064C">
      <w:pPr>
        <w:spacing w:after="0" w:line="240" w:lineRule="auto"/>
        <w:jc w:val="both"/>
        <w:rPr>
          <w:rFonts w:eastAsia="Times New Roman" w:cs="Times New Roman"/>
          <w:lang w:eastAsia="sl-SI"/>
        </w:rPr>
      </w:pPr>
    </w:p>
    <w:p w14:paraId="357D8446" w14:textId="77777777" w:rsidR="00761D53" w:rsidRDefault="00761D53" w:rsidP="00761D53">
      <w:pPr>
        <w:spacing w:after="0" w:line="240" w:lineRule="auto"/>
        <w:jc w:val="both"/>
        <w:rPr>
          <w:rFonts w:eastAsia="Times New Roman" w:cs="Times New Roman"/>
          <w:lang w:eastAsia="sl-SI"/>
        </w:rPr>
      </w:pPr>
      <w:r w:rsidRPr="00761D53">
        <w:rPr>
          <w:rFonts w:eastAsia="Times New Roman" w:cs="Times New Roman"/>
          <w:lang w:eastAsia="sl-SI"/>
        </w:rPr>
        <w:t>Puhalo mora v celotnem regulacijskem območju delovati stabilno brez nestabilnosti, pregrevanja, povečanih vibracij ali potrebe po obvodnem vodu.</w:t>
      </w:r>
    </w:p>
    <w:p w14:paraId="27F301E1" w14:textId="77777777" w:rsidR="00761D53" w:rsidRPr="00761D53" w:rsidRDefault="00761D53" w:rsidP="00761D53">
      <w:pPr>
        <w:spacing w:after="0" w:line="240" w:lineRule="auto"/>
        <w:jc w:val="both"/>
        <w:rPr>
          <w:rFonts w:eastAsia="Times New Roman" w:cs="Times New Roman"/>
          <w:lang w:eastAsia="sl-SI"/>
        </w:rPr>
      </w:pPr>
    </w:p>
    <w:p w14:paraId="4EFBAF6A" w14:textId="77777777" w:rsidR="0096064C" w:rsidRPr="0096064C" w:rsidRDefault="0096064C" w:rsidP="0096064C">
      <w:pPr>
        <w:spacing w:after="0" w:line="240" w:lineRule="auto"/>
        <w:jc w:val="both"/>
        <w:rPr>
          <w:rFonts w:eastAsia="Times New Roman" w:cs="Times New Roman"/>
          <w:lang w:eastAsia="sl-SI"/>
        </w:rPr>
      </w:pPr>
      <w:r w:rsidRPr="0096064C">
        <w:rPr>
          <w:rFonts w:eastAsia="Times New Roman" w:cs="Times New Roman"/>
          <w:lang w:eastAsia="sl-SI"/>
        </w:rPr>
        <w:t>Ponudnik mora predložiti tehnične zmogljivostne podatke proizvajalca za ponujeno puhalo pri zahtevanih obratovalnih pogojih, iz katerih morajo biti razvidni najmanj:</w:t>
      </w:r>
    </w:p>
    <w:p w14:paraId="28855FAF" w14:textId="77777777" w:rsidR="0096064C" w:rsidRPr="0096064C" w:rsidRDefault="0096064C" w:rsidP="00BC71EB">
      <w:pPr>
        <w:numPr>
          <w:ilvl w:val="0"/>
          <w:numId w:val="11"/>
        </w:numPr>
        <w:spacing w:after="0" w:line="240" w:lineRule="auto"/>
        <w:jc w:val="both"/>
        <w:rPr>
          <w:rFonts w:eastAsia="Times New Roman" w:cs="Times New Roman"/>
          <w:lang w:eastAsia="sl-SI"/>
        </w:rPr>
      </w:pPr>
      <w:r w:rsidRPr="0096064C">
        <w:rPr>
          <w:rFonts w:eastAsia="Times New Roman" w:cs="Times New Roman"/>
          <w:lang w:eastAsia="sl-SI"/>
        </w:rPr>
        <w:t>pretok v odvisnosti od frekvence,</w:t>
      </w:r>
    </w:p>
    <w:p w14:paraId="1FB47ED0" w14:textId="77777777" w:rsidR="0096064C" w:rsidRPr="0096064C" w:rsidRDefault="0096064C" w:rsidP="00BC71EB">
      <w:pPr>
        <w:numPr>
          <w:ilvl w:val="0"/>
          <w:numId w:val="11"/>
        </w:numPr>
        <w:spacing w:after="0" w:line="240" w:lineRule="auto"/>
        <w:jc w:val="both"/>
        <w:rPr>
          <w:rFonts w:eastAsia="Times New Roman" w:cs="Times New Roman"/>
          <w:lang w:eastAsia="sl-SI"/>
        </w:rPr>
      </w:pPr>
      <w:r w:rsidRPr="0096064C">
        <w:rPr>
          <w:rFonts w:eastAsia="Times New Roman" w:cs="Times New Roman"/>
          <w:lang w:eastAsia="sl-SI"/>
        </w:rPr>
        <w:t>vhodna električna moč v odvisnosti od frekvence oziroma obremenitve,</w:t>
      </w:r>
    </w:p>
    <w:p w14:paraId="6A71BAEA" w14:textId="77777777" w:rsidR="0096064C" w:rsidRPr="0096064C" w:rsidRDefault="0096064C" w:rsidP="00BC71EB">
      <w:pPr>
        <w:numPr>
          <w:ilvl w:val="0"/>
          <w:numId w:val="11"/>
        </w:numPr>
        <w:spacing w:after="0" w:line="240" w:lineRule="auto"/>
        <w:jc w:val="both"/>
        <w:rPr>
          <w:rFonts w:eastAsia="Times New Roman" w:cs="Times New Roman"/>
          <w:lang w:eastAsia="sl-SI"/>
        </w:rPr>
      </w:pPr>
      <w:r w:rsidRPr="0096064C">
        <w:rPr>
          <w:rFonts w:eastAsia="Times New Roman" w:cs="Times New Roman"/>
          <w:lang w:eastAsia="sl-SI"/>
        </w:rPr>
        <w:t>temperatura izpustnega zraka v odvisnosti od obremenitve,</w:t>
      </w:r>
    </w:p>
    <w:p w14:paraId="281C9C8B" w14:textId="77777777" w:rsidR="0096064C" w:rsidRPr="0096064C" w:rsidRDefault="0096064C" w:rsidP="00BC71EB">
      <w:pPr>
        <w:numPr>
          <w:ilvl w:val="0"/>
          <w:numId w:val="11"/>
        </w:numPr>
        <w:spacing w:after="0" w:line="240" w:lineRule="auto"/>
        <w:jc w:val="both"/>
        <w:rPr>
          <w:rFonts w:eastAsia="Times New Roman" w:cs="Times New Roman"/>
          <w:lang w:eastAsia="sl-SI"/>
        </w:rPr>
      </w:pPr>
      <w:r w:rsidRPr="0096064C">
        <w:rPr>
          <w:rFonts w:eastAsia="Times New Roman" w:cs="Times New Roman"/>
          <w:lang w:eastAsia="sl-SI"/>
        </w:rPr>
        <w:t>specifična poraba energije,</w:t>
      </w:r>
    </w:p>
    <w:p w14:paraId="6CAE4BCC" w14:textId="77777777" w:rsidR="0096064C" w:rsidRDefault="0096064C" w:rsidP="00BC71EB">
      <w:pPr>
        <w:numPr>
          <w:ilvl w:val="0"/>
          <w:numId w:val="11"/>
        </w:numPr>
        <w:spacing w:after="0" w:line="240" w:lineRule="auto"/>
        <w:jc w:val="both"/>
        <w:rPr>
          <w:rFonts w:eastAsia="Times New Roman" w:cs="Times New Roman"/>
          <w:lang w:eastAsia="sl-SI"/>
        </w:rPr>
      </w:pPr>
      <w:r w:rsidRPr="0096064C">
        <w:rPr>
          <w:rFonts w:eastAsia="Times New Roman" w:cs="Times New Roman"/>
          <w:lang w:eastAsia="sl-SI"/>
        </w:rPr>
        <w:t>karakteristika ponujene enote v celotnem ponujenem regulacijskem območju.</w:t>
      </w:r>
    </w:p>
    <w:p w14:paraId="54BFFEB7" w14:textId="77777777" w:rsidR="0096064C" w:rsidRPr="0096064C" w:rsidRDefault="0096064C" w:rsidP="0096064C">
      <w:pPr>
        <w:spacing w:after="0" w:line="240" w:lineRule="auto"/>
        <w:ind w:left="720"/>
        <w:jc w:val="both"/>
        <w:rPr>
          <w:rFonts w:eastAsia="Times New Roman" w:cs="Times New Roman"/>
          <w:lang w:eastAsia="sl-SI"/>
        </w:rPr>
      </w:pPr>
    </w:p>
    <w:p w14:paraId="759EC000" w14:textId="77777777" w:rsidR="0096064C" w:rsidRDefault="0096064C" w:rsidP="0096064C">
      <w:pPr>
        <w:spacing w:after="0" w:line="240" w:lineRule="auto"/>
        <w:jc w:val="both"/>
        <w:rPr>
          <w:rFonts w:eastAsia="Times New Roman" w:cs="Times New Roman"/>
          <w:lang w:eastAsia="sl-SI"/>
        </w:rPr>
      </w:pPr>
      <w:r w:rsidRPr="0096064C">
        <w:rPr>
          <w:rFonts w:eastAsia="Times New Roman" w:cs="Times New Roman"/>
          <w:lang w:eastAsia="sl-SI"/>
        </w:rPr>
        <w:t>Podatki morajo biti pripravljeni za konkretne obratovalne pogoje naročnika in potrjeni s strani proizvajalca.</w:t>
      </w:r>
    </w:p>
    <w:p w14:paraId="3E09DB78" w14:textId="77777777" w:rsidR="0096064C" w:rsidRPr="0096064C" w:rsidRDefault="0096064C" w:rsidP="0096064C">
      <w:pPr>
        <w:spacing w:after="0" w:line="240" w:lineRule="auto"/>
        <w:jc w:val="both"/>
        <w:rPr>
          <w:rFonts w:eastAsia="Times New Roman" w:cs="Times New Roman"/>
          <w:lang w:eastAsia="sl-SI"/>
        </w:rPr>
      </w:pPr>
    </w:p>
    <w:p w14:paraId="6638B99B" w14:textId="77777777" w:rsidR="0096064C" w:rsidRDefault="0096064C" w:rsidP="0096064C">
      <w:pPr>
        <w:spacing w:after="0" w:line="240" w:lineRule="auto"/>
        <w:jc w:val="both"/>
        <w:rPr>
          <w:rFonts w:eastAsia="Times New Roman" w:cs="Times New Roman"/>
          <w:lang w:eastAsia="sl-SI"/>
        </w:rPr>
      </w:pPr>
      <w:r w:rsidRPr="0096064C">
        <w:rPr>
          <w:rFonts w:eastAsia="Times New Roman" w:cs="Times New Roman"/>
          <w:lang w:eastAsia="sl-SI"/>
        </w:rPr>
        <w:t>Ponudnik mora navesti garantiran pretok in garantirano vhodno električno moč pri nazivni delovni točki.</w:t>
      </w:r>
    </w:p>
    <w:p w14:paraId="663F766A" w14:textId="578816E3" w:rsidR="00761D53" w:rsidRDefault="00761D53" w:rsidP="0096064C">
      <w:pPr>
        <w:spacing w:after="0" w:line="240" w:lineRule="auto"/>
        <w:jc w:val="both"/>
        <w:rPr>
          <w:rFonts w:eastAsia="Times New Roman" w:cs="Times New Roman"/>
          <w:lang w:eastAsia="sl-SI"/>
        </w:rPr>
      </w:pPr>
      <w:r w:rsidRPr="00761D53">
        <w:rPr>
          <w:rFonts w:eastAsia="Times New Roman" w:cs="Times New Roman"/>
          <w:lang w:eastAsia="sl-SI"/>
        </w:rPr>
        <w:t xml:space="preserve">Kot merilo za tehnično ustreznost se upošteva tudi vhodna električna moč pri delovni točki 1.800 Nm³/h in 750 </w:t>
      </w:r>
      <w:proofErr w:type="spellStart"/>
      <w:r w:rsidRPr="00761D53">
        <w:rPr>
          <w:rFonts w:eastAsia="Times New Roman" w:cs="Times New Roman"/>
          <w:lang w:eastAsia="sl-SI"/>
        </w:rPr>
        <w:t>mbar</w:t>
      </w:r>
      <w:proofErr w:type="spellEnd"/>
      <w:r w:rsidRPr="00761D53">
        <w:rPr>
          <w:rFonts w:eastAsia="Times New Roman" w:cs="Times New Roman"/>
          <w:lang w:eastAsia="sl-SI"/>
        </w:rPr>
        <w:t>.</w:t>
      </w:r>
      <w:r w:rsidR="00872497">
        <w:rPr>
          <w:rFonts w:eastAsia="Times New Roman" w:cs="Times New Roman"/>
          <w:lang w:eastAsia="sl-SI"/>
        </w:rPr>
        <w:t xml:space="preserve"> </w:t>
      </w:r>
      <w:r w:rsidR="00872497" w:rsidRPr="00C669A7">
        <w:rPr>
          <w:rFonts w:eastAsia="Calibri" w:cs="Times New Roman"/>
        </w:rPr>
        <w:t>Podatki o zmogljivosti podani v skladu z ISO 1217:2009</w:t>
      </w:r>
    </w:p>
    <w:p w14:paraId="6C2F52EA" w14:textId="77777777" w:rsidR="0096064C" w:rsidRPr="0096064C" w:rsidRDefault="0096064C" w:rsidP="0096064C">
      <w:pPr>
        <w:spacing w:after="0" w:line="240" w:lineRule="auto"/>
        <w:jc w:val="both"/>
        <w:rPr>
          <w:rFonts w:eastAsia="Times New Roman" w:cs="Times New Roman"/>
          <w:lang w:eastAsia="sl-SI"/>
        </w:rPr>
      </w:pPr>
    </w:p>
    <w:p w14:paraId="29356805" w14:textId="77777777" w:rsidR="0096064C" w:rsidRPr="0096064C" w:rsidRDefault="0096064C" w:rsidP="0096064C">
      <w:pPr>
        <w:spacing w:after="0" w:line="240" w:lineRule="auto"/>
        <w:jc w:val="both"/>
        <w:rPr>
          <w:rFonts w:eastAsia="Times New Roman" w:cs="Times New Roman"/>
          <w:lang w:eastAsia="sl-SI"/>
        </w:rPr>
      </w:pPr>
      <w:r w:rsidRPr="0096064C">
        <w:rPr>
          <w:rFonts w:eastAsia="Times New Roman" w:cs="Times New Roman"/>
          <w:lang w:eastAsia="sl-SI"/>
        </w:rPr>
        <w:t>Ponudnik mora s tehnično dokumentacijo proizvajalca oziroma z izjavo proizvajalca potrditi stabilno obratovanje puhala v celotnem regulacijskem območju ter stabilno vzporedno obratovanje dveh enot na skupnem sistemu.</w:t>
      </w:r>
    </w:p>
    <w:p w14:paraId="555D3D62" w14:textId="7508BD3A" w:rsidR="004E3604" w:rsidRDefault="004E3604" w:rsidP="001D12A6">
      <w:pPr>
        <w:spacing w:after="0" w:line="240" w:lineRule="auto"/>
        <w:jc w:val="both"/>
        <w:rPr>
          <w:rFonts w:eastAsia="Times New Roman" w:cs="Times New Roman"/>
          <w:lang w:eastAsia="sl-SI"/>
        </w:rPr>
      </w:pPr>
    </w:p>
    <w:p w14:paraId="3F4EAD5D" w14:textId="7F30AC87" w:rsidR="004E3604" w:rsidRPr="001C23CB" w:rsidRDefault="001C23CB" w:rsidP="001C23CB">
      <w:pPr>
        <w:pStyle w:val="Naslov2"/>
        <w:spacing w:before="0" w:line="240" w:lineRule="auto"/>
        <w:jc w:val="both"/>
      </w:pPr>
      <w:r w:rsidRPr="001C23CB">
        <w:t>Vgrajena oprema, zaščita in nadzor puhala</w:t>
      </w:r>
    </w:p>
    <w:p w14:paraId="5E64B5B2" w14:textId="77777777" w:rsidR="001C23CB" w:rsidRDefault="001C23CB" w:rsidP="001C23CB">
      <w:pPr>
        <w:spacing w:after="0" w:line="240" w:lineRule="auto"/>
        <w:jc w:val="both"/>
        <w:rPr>
          <w:rFonts w:eastAsia="Times New Roman" w:cs="Times New Roman"/>
          <w:lang w:eastAsia="sl-SI"/>
        </w:rPr>
      </w:pPr>
      <w:r w:rsidRPr="001C23CB">
        <w:rPr>
          <w:rFonts w:eastAsia="Times New Roman" w:cs="Times New Roman"/>
          <w:lang w:eastAsia="sl-SI"/>
        </w:rPr>
        <w:t>Dobava posameznega puhala mora vključevati vso potrebno procesno, mehansko, varnostno in nadzorno opremo za pravilno, varno in stabilno obratovanje v avtomatskem ter vzporednem režimu delovanja. Vsa oprema mora biti industrijske izvedbe, dimenzionirana za zahtevani pretok, tlačno razliko in neprekinjeno obratovanje 24/7.</w:t>
      </w:r>
    </w:p>
    <w:p w14:paraId="5213AD75" w14:textId="77777777" w:rsidR="001C23CB" w:rsidRPr="001C23CB" w:rsidRDefault="001C23CB" w:rsidP="001C23CB">
      <w:pPr>
        <w:spacing w:after="0" w:line="240" w:lineRule="auto"/>
        <w:jc w:val="both"/>
        <w:rPr>
          <w:rFonts w:eastAsia="Times New Roman" w:cs="Times New Roman"/>
          <w:lang w:eastAsia="sl-SI"/>
        </w:rPr>
      </w:pPr>
    </w:p>
    <w:p w14:paraId="589B464E" w14:textId="77777777" w:rsidR="001C23CB" w:rsidRPr="001C23CB" w:rsidRDefault="001C23CB" w:rsidP="001C23CB">
      <w:pPr>
        <w:spacing w:after="0" w:line="240" w:lineRule="auto"/>
        <w:jc w:val="both"/>
        <w:rPr>
          <w:rFonts w:eastAsia="Times New Roman" w:cs="Times New Roman"/>
          <w:lang w:eastAsia="sl-SI"/>
        </w:rPr>
      </w:pPr>
      <w:r w:rsidRPr="001C23CB">
        <w:rPr>
          <w:rFonts w:eastAsia="Times New Roman" w:cs="Times New Roman"/>
          <w:lang w:eastAsia="sl-SI"/>
        </w:rPr>
        <w:t>Posamezno puhalo mora vključevati najmanj:</w:t>
      </w:r>
    </w:p>
    <w:p w14:paraId="57E4F39A"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sesalni filter z indikatorjem zamašitve,</w:t>
      </w:r>
    </w:p>
    <w:p w14:paraId="05624FEA"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sesalni dušilec hrupa,</w:t>
      </w:r>
    </w:p>
    <w:p w14:paraId="27A065E1"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fleksibilni kompenzator na sesalni strani,</w:t>
      </w:r>
    </w:p>
    <w:p w14:paraId="4F71201C"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zaporni ventil na sesalni strani,</w:t>
      </w:r>
    </w:p>
    <w:p w14:paraId="41E9B4ED" w14:textId="73D75041" w:rsidR="001C23CB" w:rsidRPr="001C23CB" w:rsidRDefault="006974AD" w:rsidP="00BC71EB">
      <w:pPr>
        <w:numPr>
          <w:ilvl w:val="0"/>
          <w:numId w:val="12"/>
        </w:numPr>
        <w:spacing w:after="0" w:line="240" w:lineRule="auto"/>
        <w:jc w:val="both"/>
        <w:rPr>
          <w:rFonts w:eastAsia="Times New Roman" w:cs="Times New Roman"/>
          <w:lang w:eastAsia="sl-SI"/>
        </w:rPr>
      </w:pPr>
      <w:r w:rsidRPr="006974AD">
        <w:rPr>
          <w:rFonts w:eastAsia="Times New Roman" w:cs="Times New Roman"/>
          <w:lang w:eastAsia="sl-SI"/>
        </w:rPr>
        <w:t>ustrezno dimenzionirane priključke na sesalni strani</w:t>
      </w:r>
      <w:r w:rsidR="001C23CB" w:rsidRPr="001C23CB">
        <w:rPr>
          <w:rFonts w:eastAsia="Times New Roman" w:cs="Times New Roman"/>
          <w:lang w:eastAsia="sl-SI"/>
        </w:rPr>
        <w:t>,</w:t>
      </w:r>
    </w:p>
    <w:p w14:paraId="3DCED15F"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nepovratno loputo na tlačni strani,</w:t>
      </w:r>
    </w:p>
    <w:p w14:paraId="42430B38"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varnostni ventil za zaščito pred nadtlakom,</w:t>
      </w:r>
    </w:p>
    <w:p w14:paraId="211237CA"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tlačni dušilec hrupa,</w:t>
      </w:r>
    </w:p>
    <w:p w14:paraId="52F30F0F"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fleksibilni kompenzator na tlačni strani,</w:t>
      </w:r>
    </w:p>
    <w:p w14:paraId="519581A6"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zaporni ventil na tlačni strani,</w:t>
      </w:r>
    </w:p>
    <w:p w14:paraId="6F9B96EB" w14:textId="0FF5A0B4" w:rsidR="001C23CB" w:rsidRPr="001C23CB" w:rsidRDefault="006974AD" w:rsidP="00BC71EB">
      <w:pPr>
        <w:numPr>
          <w:ilvl w:val="0"/>
          <w:numId w:val="12"/>
        </w:numPr>
        <w:spacing w:after="0" w:line="240" w:lineRule="auto"/>
        <w:jc w:val="both"/>
        <w:rPr>
          <w:rFonts w:eastAsia="Times New Roman" w:cs="Times New Roman"/>
          <w:lang w:eastAsia="sl-SI"/>
        </w:rPr>
      </w:pPr>
      <w:r w:rsidRPr="006974AD">
        <w:rPr>
          <w:rFonts w:eastAsia="Times New Roman" w:cs="Times New Roman"/>
          <w:lang w:eastAsia="sl-SI"/>
        </w:rPr>
        <w:lastRenderedPageBreak/>
        <w:t>ustrezno dimenzionirane priključke na tlačni strani</w:t>
      </w:r>
      <w:r w:rsidR="001C23CB" w:rsidRPr="001C23CB">
        <w:rPr>
          <w:rFonts w:eastAsia="Times New Roman" w:cs="Times New Roman"/>
          <w:lang w:eastAsia="sl-SI"/>
        </w:rPr>
        <w:t>,</w:t>
      </w:r>
    </w:p>
    <w:p w14:paraId="3EF99880"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sistem zagona brez obremenitve oziroma avtomatskega razbremenjevanja,</w:t>
      </w:r>
    </w:p>
    <w:p w14:paraId="085C4C55"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merjenje tlaka na tlačni strani,</w:t>
      </w:r>
    </w:p>
    <w:p w14:paraId="57E90696"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merjenje temperature izpustnega zraka,</w:t>
      </w:r>
    </w:p>
    <w:p w14:paraId="21AE7AB1"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nadzor hitrosti vrtenja,</w:t>
      </w:r>
    </w:p>
    <w:p w14:paraId="3DA595BE"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senzor nivoja olja,</w:t>
      </w:r>
    </w:p>
    <w:p w14:paraId="4F54C8CA" w14:textId="77777777" w:rsidR="006974AD" w:rsidRPr="006974AD" w:rsidRDefault="006974AD" w:rsidP="00BC71EB">
      <w:pPr>
        <w:numPr>
          <w:ilvl w:val="0"/>
          <w:numId w:val="12"/>
        </w:numPr>
        <w:spacing w:after="0" w:line="240" w:lineRule="auto"/>
        <w:jc w:val="both"/>
        <w:rPr>
          <w:rFonts w:eastAsia="Times New Roman" w:cs="Times New Roman"/>
          <w:lang w:eastAsia="sl-SI"/>
        </w:rPr>
      </w:pPr>
      <w:r w:rsidRPr="006974AD">
        <w:rPr>
          <w:rFonts w:eastAsia="Times New Roman" w:cs="Times New Roman"/>
          <w:lang w:eastAsia="sl-SI"/>
        </w:rPr>
        <w:t>signal obratovanje,</w:t>
      </w:r>
    </w:p>
    <w:p w14:paraId="3A0524CD" w14:textId="77777777" w:rsidR="006974AD" w:rsidRDefault="006974AD" w:rsidP="00BC71EB">
      <w:pPr>
        <w:numPr>
          <w:ilvl w:val="0"/>
          <w:numId w:val="12"/>
        </w:numPr>
        <w:spacing w:after="0" w:line="240" w:lineRule="auto"/>
        <w:jc w:val="both"/>
        <w:rPr>
          <w:rFonts w:eastAsia="Times New Roman" w:cs="Times New Roman"/>
          <w:lang w:eastAsia="sl-SI"/>
        </w:rPr>
      </w:pPr>
      <w:r w:rsidRPr="006974AD">
        <w:rPr>
          <w:rFonts w:eastAsia="Times New Roman" w:cs="Times New Roman"/>
          <w:lang w:eastAsia="sl-SI"/>
        </w:rPr>
        <w:t>signal pripravljenost,</w:t>
      </w:r>
    </w:p>
    <w:p w14:paraId="6C0F3A93" w14:textId="766C7659"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signal napaka/alarm,</w:t>
      </w:r>
    </w:p>
    <w:p w14:paraId="1F471975" w14:textId="77777777" w:rsidR="001C23CB" w:rsidRPr="001C23CB" w:rsidRDefault="001C23CB" w:rsidP="00BC71EB">
      <w:pPr>
        <w:numPr>
          <w:ilvl w:val="0"/>
          <w:numId w:val="12"/>
        </w:numPr>
        <w:spacing w:after="0" w:line="240" w:lineRule="auto"/>
        <w:jc w:val="both"/>
        <w:rPr>
          <w:rFonts w:eastAsia="Times New Roman" w:cs="Times New Roman"/>
          <w:lang w:eastAsia="sl-SI"/>
        </w:rPr>
      </w:pPr>
      <w:r w:rsidRPr="001C23CB">
        <w:rPr>
          <w:rFonts w:eastAsia="Times New Roman" w:cs="Times New Roman"/>
          <w:lang w:eastAsia="sl-SI"/>
        </w:rPr>
        <w:t>signal preobremenitev,</w:t>
      </w:r>
    </w:p>
    <w:p w14:paraId="05A86151" w14:textId="77777777" w:rsidR="001C23CB" w:rsidRDefault="001C23CB" w:rsidP="00BC71EB">
      <w:pPr>
        <w:numPr>
          <w:ilvl w:val="0"/>
          <w:numId w:val="12"/>
        </w:numPr>
        <w:spacing w:after="0" w:line="240" w:lineRule="auto"/>
        <w:jc w:val="both"/>
        <w:rPr>
          <w:rFonts w:eastAsia="Times New Roman" w:cs="Times New Roman"/>
          <w:lang w:eastAsia="sl-SI"/>
        </w:rPr>
      </w:pPr>
      <w:proofErr w:type="spellStart"/>
      <w:r w:rsidRPr="001C23CB">
        <w:rPr>
          <w:rFonts w:eastAsia="Times New Roman" w:cs="Times New Roman"/>
          <w:lang w:eastAsia="sl-SI"/>
        </w:rPr>
        <w:t>antivibracijske</w:t>
      </w:r>
      <w:proofErr w:type="spellEnd"/>
      <w:r w:rsidRPr="001C23CB">
        <w:rPr>
          <w:rFonts w:eastAsia="Times New Roman" w:cs="Times New Roman"/>
          <w:lang w:eastAsia="sl-SI"/>
        </w:rPr>
        <w:t xml:space="preserve"> elemente.</w:t>
      </w:r>
    </w:p>
    <w:p w14:paraId="0442C07B" w14:textId="77777777" w:rsidR="001C23CB" w:rsidRPr="001C23CB" w:rsidRDefault="001C23CB" w:rsidP="001C23CB">
      <w:pPr>
        <w:spacing w:after="0" w:line="240" w:lineRule="auto"/>
        <w:ind w:left="720"/>
        <w:jc w:val="both"/>
        <w:rPr>
          <w:rFonts w:eastAsia="Times New Roman" w:cs="Times New Roman"/>
          <w:lang w:eastAsia="sl-SI"/>
        </w:rPr>
      </w:pPr>
    </w:p>
    <w:p w14:paraId="27AA22AA" w14:textId="77777777" w:rsidR="001C23CB" w:rsidRDefault="001C23CB" w:rsidP="001C23CB">
      <w:pPr>
        <w:spacing w:after="0" w:line="240" w:lineRule="auto"/>
        <w:jc w:val="both"/>
        <w:rPr>
          <w:rFonts w:eastAsia="Times New Roman" w:cs="Times New Roman"/>
          <w:lang w:eastAsia="sl-SI"/>
        </w:rPr>
      </w:pPr>
      <w:r w:rsidRPr="001C23CB">
        <w:rPr>
          <w:rFonts w:eastAsia="Times New Roman" w:cs="Times New Roman"/>
          <w:lang w:eastAsia="sl-SI"/>
        </w:rPr>
        <w:t>Varnostni ventil mora biti tovarniško nastavljen in certificiran.</w:t>
      </w:r>
    </w:p>
    <w:p w14:paraId="1F08B647" w14:textId="77777777" w:rsidR="001C23CB" w:rsidRPr="001C23CB" w:rsidRDefault="001C23CB" w:rsidP="001C23CB">
      <w:pPr>
        <w:spacing w:after="0" w:line="240" w:lineRule="auto"/>
        <w:jc w:val="both"/>
        <w:rPr>
          <w:rFonts w:eastAsia="Times New Roman" w:cs="Times New Roman"/>
          <w:lang w:eastAsia="sl-SI"/>
        </w:rPr>
      </w:pPr>
    </w:p>
    <w:p w14:paraId="45009D1D" w14:textId="77777777" w:rsidR="001C23CB" w:rsidRPr="001C23CB" w:rsidRDefault="001C23CB" w:rsidP="001C23CB">
      <w:pPr>
        <w:spacing w:after="0" w:line="240" w:lineRule="auto"/>
        <w:jc w:val="both"/>
        <w:rPr>
          <w:rFonts w:eastAsia="Times New Roman" w:cs="Times New Roman"/>
          <w:lang w:eastAsia="sl-SI"/>
        </w:rPr>
      </w:pPr>
      <w:r w:rsidRPr="001C23CB">
        <w:rPr>
          <w:rFonts w:eastAsia="Times New Roman" w:cs="Times New Roman"/>
          <w:lang w:eastAsia="sl-SI"/>
        </w:rPr>
        <w:t>Sistem mora omogočati:</w:t>
      </w:r>
    </w:p>
    <w:p w14:paraId="439834B5" w14:textId="77777777" w:rsidR="001C23CB" w:rsidRPr="001C23CB" w:rsidRDefault="001C23CB" w:rsidP="00BC71EB">
      <w:pPr>
        <w:numPr>
          <w:ilvl w:val="0"/>
          <w:numId w:val="13"/>
        </w:numPr>
        <w:spacing w:after="0" w:line="240" w:lineRule="auto"/>
        <w:jc w:val="both"/>
        <w:rPr>
          <w:rFonts w:eastAsia="Times New Roman" w:cs="Times New Roman"/>
          <w:lang w:eastAsia="sl-SI"/>
        </w:rPr>
      </w:pPr>
      <w:r w:rsidRPr="001C23CB">
        <w:rPr>
          <w:rFonts w:eastAsia="Times New Roman" w:cs="Times New Roman"/>
          <w:lang w:eastAsia="sl-SI"/>
        </w:rPr>
        <w:t>zagon brez obremenitve,</w:t>
      </w:r>
    </w:p>
    <w:p w14:paraId="412ACF0F" w14:textId="77777777" w:rsidR="001C23CB" w:rsidRPr="001C23CB" w:rsidRDefault="001C23CB" w:rsidP="00BC71EB">
      <w:pPr>
        <w:numPr>
          <w:ilvl w:val="0"/>
          <w:numId w:val="13"/>
        </w:numPr>
        <w:spacing w:after="0" w:line="240" w:lineRule="auto"/>
        <w:jc w:val="both"/>
        <w:rPr>
          <w:rFonts w:eastAsia="Times New Roman" w:cs="Times New Roman"/>
          <w:lang w:eastAsia="sl-SI"/>
        </w:rPr>
      </w:pPr>
      <w:r w:rsidRPr="001C23CB">
        <w:rPr>
          <w:rFonts w:eastAsia="Times New Roman" w:cs="Times New Roman"/>
          <w:lang w:eastAsia="sl-SI"/>
        </w:rPr>
        <w:t>stabilno frekvenčno regulacijo,</w:t>
      </w:r>
    </w:p>
    <w:p w14:paraId="22563AFB" w14:textId="77777777" w:rsidR="001C23CB" w:rsidRPr="001C23CB" w:rsidRDefault="001C23CB" w:rsidP="00BC71EB">
      <w:pPr>
        <w:numPr>
          <w:ilvl w:val="0"/>
          <w:numId w:val="13"/>
        </w:numPr>
        <w:spacing w:after="0" w:line="240" w:lineRule="auto"/>
        <w:jc w:val="both"/>
        <w:rPr>
          <w:rFonts w:eastAsia="Times New Roman" w:cs="Times New Roman"/>
          <w:lang w:eastAsia="sl-SI"/>
        </w:rPr>
      </w:pPr>
      <w:r w:rsidRPr="001C23CB">
        <w:rPr>
          <w:rFonts w:eastAsia="Times New Roman" w:cs="Times New Roman"/>
          <w:lang w:eastAsia="sl-SI"/>
        </w:rPr>
        <w:t>stabilno vzporedno obratovanje dveh enot na skupnem sistemu,</w:t>
      </w:r>
    </w:p>
    <w:p w14:paraId="6121826D" w14:textId="77777777" w:rsidR="001C23CB" w:rsidRPr="001C23CB" w:rsidRDefault="001C23CB" w:rsidP="00BC71EB">
      <w:pPr>
        <w:numPr>
          <w:ilvl w:val="0"/>
          <w:numId w:val="13"/>
        </w:numPr>
        <w:spacing w:after="0" w:line="240" w:lineRule="auto"/>
        <w:jc w:val="both"/>
        <w:rPr>
          <w:rFonts w:eastAsia="Times New Roman" w:cs="Times New Roman"/>
          <w:lang w:eastAsia="sl-SI"/>
        </w:rPr>
      </w:pPr>
      <w:r w:rsidRPr="001C23CB">
        <w:rPr>
          <w:rFonts w:eastAsia="Times New Roman" w:cs="Times New Roman"/>
          <w:lang w:eastAsia="sl-SI"/>
        </w:rPr>
        <w:t>zaščito pred povratnim vrtenjem,</w:t>
      </w:r>
    </w:p>
    <w:p w14:paraId="5D95883B" w14:textId="77777777" w:rsidR="001C23CB" w:rsidRDefault="001C23CB" w:rsidP="00BC71EB">
      <w:pPr>
        <w:numPr>
          <w:ilvl w:val="0"/>
          <w:numId w:val="13"/>
        </w:numPr>
        <w:spacing w:after="0" w:line="240" w:lineRule="auto"/>
        <w:jc w:val="both"/>
        <w:rPr>
          <w:rFonts w:eastAsia="Times New Roman" w:cs="Times New Roman"/>
          <w:lang w:eastAsia="sl-SI"/>
        </w:rPr>
      </w:pPr>
      <w:r w:rsidRPr="001C23CB">
        <w:rPr>
          <w:rFonts w:eastAsia="Times New Roman" w:cs="Times New Roman"/>
          <w:lang w:eastAsia="sl-SI"/>
        </w:rPr>
        <w:t>enostavno in varno servisiranje.</w:t>
      </w:r>
    </w:p>
    <w:p w14:paraId="72104DA9" w14:textId="77777777" w:rsidR="001C23CB" w:rsidRPr="001C23CB" w:rsidRDefault="001C23CB" w:rsidP="001C23CB">
      <w:pPr>
        <w:spacing w:after="0" w:line="240" w:lineRule="auto"/>
        <w:ind w:left="720"/>
        <w:jc w:val="both"/>
        <w:rPr>
          <w:rFonts w:eastAsia="Times New Roman" w:cs="Times New Roman"/>
          <w:lang w:eastAsia="sl-SI"/>
        </w:rPr>
      </w:pPr>
    </w:p>
    <w:p w14:paraId="4C982A35" w14:textId="77777777" w:rsidR="001C23CB" w:rsidRDefault="001C23CB" w:rsidP="001C23CB">
      <w:pPr>
        <w:spacing w:after="0" w:line="240" w:lineRule="auto"/>
        <w:jc w:val="both"/>
        <w:rPr>
          <w:rFonts w:eastAsia="Times New Roman" w:cs="Times New Roman"/>
          <w:lang w:eastAsia="sl-SI"/>
        </w:rPr>
      </w:pPr>
      <w:r w:rsidRPr="001C23CB">
        <w:rPr>
          <w:rFonts w:eastAsia="Times New Roman" w:cs="Times New Roman"/>
          <w:lang w:eastAsia="sl-SI"/>
        </w:rPr>
        <w:t>Vsa vgrajena oprema mora biti usklajena s ponujenim puhalom in primerna za dolgo življenjsko dobo, zanesljivo obratovanje ter minimalne tlačne izgube.</w:t>
      </w:r>
    </w:p>
    <w:p w14:paraId="33F030C8" w14:textId="77777777" w:rsidR="001C23CB" w:rsidRDefault="001C23CB" w:rsidP="001C23CB">
      <w:pPr>
        <w:spacing w:after="0" w:line="240" w:lineRule="auto"/>
        <w:rPr>
          <w:rFonts w:eastAsia="Times New Roman" w:cs="Times New Roman"/>
          <w:lang w:eastAsia="sl-SI"/>
        </w:rPr>
      </w:pPr>
    </w:p>
    <w:p w14:paraId="6EB6085B" w14:textId="688460EE" w:rsidR="004E3604" w:rsidRDefault="004F007F" w:rsidP="001D12A6">
      <w:pPr>
        <w:pStyle w:val="Naslov2"/>
        <w:spacing w:before="0" w:line="240" w:lineRule="auto"/>
        <w:jc w:val="both"/>
      </w:pPr>
      <w:bookmarkStart w:id="1" w:name="_Hlk224548986"/>
      <w:r w:rsidRPr="004F007F">
        <w:t>Konstrukcijske in izvedbene zahteve</w:t>
      </w:r>
    </w:p>
    <w:bookmarkEnd w:id="1"/>
    <w:p w14:paraId="6443525D" w14:textId="77777777" w:rsidR="004F007F" w:rsidRDefault="004F007F" w:rsidP="004F007F">
      <w:pPr>
        <w:spacing w:after="0" w:line="240" w:lineRule="auto"/>
        <w:jc w:val="both"/>
        <w:rPr>
          <w:rFonts w:eastAsia="Times New Roman" w:cs="Times New Roman"/>
          <w:lang w:eastAsia="sl-SI"/>
        </w:rPr>
      </w:pPr>
      <w:r w:rsidRPr="004F007F">
        <w:rPr>
          <w:rFonts w:eastAsia="Times New Roman" w:cs="Times New Roman"/>
          <w:lang w:eastAsia="sl-SI"/>
        </w:rPr>
        <w:t>Puhalo mora biti robustne industrijske izvedbe in konstruirano za dolgoročno, zanesljivo ter neprekinjeno obratovanje v pogojih komunalne čistilne naprave.</w:t>
      </w:r>
    </w:p>
    <w:p w14:paraId="5201EC99" w14:textId="77777777" w:rsidR="004F007F" w:rsidRPr="004F007F" w:rsidRDefault="004F007F" w:rsidP="004F007F">
      <w:pPr>
        <w:spacing w:after="0" w:line="240" w:lineRule="auto"/>
        <w:jc w:val="both"/>
        <w:rPr>
          <w:rFonts w:eastAsia="Times New Roman" w:cs="Times New Roman"/>
          <w:lang w:eastAsia="sl-SI"/>
        </w:rPr>
      </w:pPr>
    </w:p>
    <w:p w14:paraId="05BB9A85" w14:textId="77777777" w:rsidR="004F007F" w:rsidRPr="004F007F" w:rsidRDefault="004F007F" w:rsidP="004F007F">
      <w:pPr>
        <w:spacing w:after="0" w:line="240" w:lineRule="auto"/>
        <w:jc w:val="both"/>
        <w:rPr>
          <w:rFonts w:eastAsia="Times New Roman" w:cs="Times New Roman"/>
          <w:lang w:eastAsia="sl-SI"/>
        </w:rPr>
      </w:pPr>
      <w:r w:rsidRPr="004F007F">
        <w:rPr>
          <w:rFonts w:eastAsia="Times New Roman" w:cs="Times New Roman"/>
          <w:lang w:eastAsia="sl-SI"/>
        </w:rPr>
        <w:t>Izvedba posamezne enote mora vključevati najmanj:</w:t>
      </w:r>
    </w:p>
    <w:p w14:paraId="0923A6E7" w14:textId="77777777" w:rsidR="004F007F" w:rsidRPr="004F007F" w:rsidRDefault="004F007F" w:rsidP="00BC71EB">
      <w:pPr>
        <w:numPr>
          <w:ilvl w:val="0"/>
          <w:numId w:val="14"/>
        </w:numPr>
        <w:spacing w:after="0" w:line="240" w:lineRule="auto"/>
        <w:jc w:val="both"/>
        <w:rPr>
          <w:rFonts w:eastAsia="Times New Roman" w:cs="Times New Roman"/>
          <w:lang w:eastAsia="sl-SI"/>
        </w:rPr>
      </w:pPr>
      <w:r w:rsidRPr="004F007F">
        <w:rPr>
          <w:rFonts w:eastAsia="Times New Roman" w:cs="Times New Roman"/>
          <w:lang w:eastAsia="sl-SI"/>
        </w:rPr>
        <w:t>blok puhala z ležaji ustrezne nosilnosti za neprekinjeno obratovanje pri zahtevanih delovnih pogojih,</w:t>
      </w:r>
    </w:p>
    <w:p w14:paraId="37C6A371" w14:textId="77777777" w:rsidR="004F007F" w:rsidRPr="004F007F" w:rsidRDefault="004F007F" w:rsidP="00BC71EB">
      <w:pPr>
        <w:numPr>
          <w:ilvl w:val="0"/>
          <w:numId w:val="14"/>
        </w:numPr>
        <w:spacing w:after="0" w:line="240" w:lineRule="auto"/>
        <w:jc w:val="both"/>
        <w:rPr>
          <w:rFonts w:eastAsia="Times New Roman" w:cs="Times New Roman"/>
          <w:lang w:eastAsia="sl-SI"/>
        </w:rPr>
      </w:pPr>
      <w:r w:rsidRPr="004F007F">
        <w:rPr>
          <w:rFonts w:eastAsia="Times New Roman" w:cs="Times New Roman"/>
          <w:lang w:eastAsia="sl-SI"/>
        </w:rPr>
        <w:t>ustrezno zasnovo prenosa moči, primerno za frekvenčno regulirano obratovanje,</w:t>
      </w:r>
    </w:p>
    <w:p w14:paraId="5A78F061" w14:textId="77777777" w:rsidR="004F007F" w:rsidRPr="004F007F" w:rsidRDefault="004F007F" w:rsidP="00BC71EB">
      <w:pPr>
        <w:numPr>
          <w:ilvl w:val="0"/>
          <w:numId w:val="14"/>
        </w:numPr>
        <w:spacing w:after="0" w:line="240" w:lineRule="auto"/>
        <w:jc w:val="both"/>
        <w:rPr>
          <w:rFonts w:eastAsia="Times New Roman" w:cs="Times New Roman"/>
          <w:lang w:eastAsia="sl-SI"/>
        </w:rPr>
      </w:pPr>
      <w:r w:rsidRPr="004F007F">
        <w:rPr>
          <w:rFonts w:eastAsia="Times New Roman" w:cs="Times New Roman"/>
          <w:lang w:eastAsia="sl-SI"/>
        </w:rPr>
        <w:t>avtomatski sistem napenjanja jermena, kadar je ponujen jermenski prenos,</w:t>
      </w:r>
    </w:p>
    <w:p w14:paraId="6CAA9A45" w14:textId="77777777" w:rsidR="004F007F" w:rsidRPr="004F007F" w:rsidRDefault="004F007F" w:rsidP="00BC71EB">
      <w:pPr>
        <w:numPr>
          <w:ilvl w:val="0"/>
          <w:numId w:val="14"/>
        </w:numPr>
        <w:spacing w:after="0" w:line="240" w:lineRule="auto"/>
        <w:jc w:val="both"/>
        <w:rPr>
          <w:rFonts w:eastAsia="Times New Roman" w:cs="Times New Roman"/>
          <w:lang w:eastAsia="sl-SI"/>
        </w:rPr>
      </w:pPr>
      <w:r w:rsidRPr="004F007F">
        <w:rPr>
          <w:rFonts w:eastAsia="Times New Roman" w:cs="Times New Roman"/>
          <w:lang w:eastAsia="sl-SI"/>
        </w:rPr>
        <w:t>ločeno hlajenje elektromotorja in procesnega zraka,</w:t>
      </w:r>
    </w:p>
    <w:p w14:paraId="67ED2B85" w14:textId="77777777" w:rsidR="004F007F" w:rsidRPr="004F007F" w:rsidRDefault="004F007F" w:rsidP="00BC71EB">
      <w:pPr>
        <w:numPr>
          <w:ilvl w:val="0"/>
          <w:numId w:val="14"/>
        </w:numPr>
        <w:spacing w:after="0" w:line="240" w:lineRule="auto"/>
        <w:jc w:val="both"/>
        <w:rPr>
          <w:rFonts w:eastAsia="Times New Roman" w:cs="Times New Roman"/>
          <w:lang w:eastAsia="sl-SI"/>
        </w:rPr>
      </w:pPr>
      <w:r w:rsidRPr="004F007F">
        <w:rPr>
          <w:rFonts w:eastAsia="Times New Roman" w:cs="Times New Roman"/>
          <w:lang w:eastAsia="sl-SI"/>
        </w:rPr>
        <w:t>prisilno hlajeno protihrupno ohišje z ločenim ventilatorjem, ki zagotavlja konstantno hlajenje ne glede na hitrost vrtenja puhala,</w:t>
      </w:r>
    </w:p>
    <w:p w14:paraId="10AB813C" w14:textId="797A9966" w:rsidR="004F007F" w:rsidRDefault="00B2079E" w:rsidP="00BC71EB">
      <w:pPr>
        <w:numPr>
          <w:ilvl w:val="0"/>
          <w:numId w:val="14"/>
        </w:numPr>
        <w:spacing w:after="0" w:line="240" w:lineRule="auto"/>
        <w:jc w:val="both"/>
        <w:rPr>
          <w:rFonts w:eastAsia="Times New Roman" w:cs="Times New Roman"/>
          <w:lang w:eastAsia="sl-SI"/>
        </w:rPr>
      </w:pPr>
      <w:r w:rsidRPr="00B2079E">
        <w:rPr>
          <w:rFonts w:eastAsia="Times New Roman" w:cs="Times New Roman"/>
          <w:lang w:eastAsia="sl-SI"/>
        </w:rPr>
        <w:t>kompaktno industrijsko izvedbo, primerno za vgradnjo v obstoječi prostor in prilagoditev obstoječemu sistemu</w:t>
      </w:r>
      <w:r w:rsidR="004F007F" w:rsidRPr="004F007F">
        <w:rPr>
          <w:rFonts w:eastAsia="Times New Roman" w:cs="Times New Roman"/>
          <w:lang w:eastAsia="sl-SI"/>
        </w:rPr>
        <w:t>.</w:t>
      </w:r>
    </w:p>
    <w:p w14:paraId="2811672B" w14:textId="77777777" w:rsidR="004F007F" w:rsidRPr="004F007F" w:rsidRDefault="004F007F" w:rsidP="004F007F">
      <w:pPr>
        <w:spacing w:after="0" w:line="240" w:lineRule="auto"/>
        <w:ind w:left="720"/>
        <w:jc w:val="both"/>
        <w:rPr>
          <w:rFonts w:eastAsia="Times New Roman" w:cs="Times New Roman"/>
          <w:lang w:eastAsia="sl-SI"/>
        </w:rPr>
      </w:pPr>
    </w:p>
    <w:p w14:paraId="1E898E33" w14:textId="77777777" w:rsidR="004F007F" w:rsidRPr="004F007F" w:rsidRDefault="004F007F" w:rsidP="004F007F">
      <w:pPr>
        <w:spacing w:after="0" w:line="240" w:lineRule="auto"/>
        <w:jc w:val="both"/>
        <w:rPr>
          <w:rFonts w:eastAsia="Times New Roman" w:cs="Times New Roman"/>
          <w:lang w:eastAsia="sl-SI"/>
        </w:rPr>
      </w:pPr>
      <w:r w:rsidRPr="004F007F">
        <w:rPr>
          <w:rFonts w:eastAsia="Times New Roman" w:cs="Times New Roman"/>
          <w:lang w:eastAsia="sl-SI"/>
        </w:rPr>
        <w:t>Dodatne zahteve:</w:t>
      </w:r>
    </w:p>
    <w:p w14:paraId="1E21053C" w14:textId="77777777" w:rsidR="004F007F" w:rsidRPr="004F007F" w:rsidRDefault="004F007F" w:rsidP="00BC71EB">
      <w:pPr>
        <w:numPr>
          <w:ilvl w:val="0"/>
          <w:numId w:val="15"/>
        </w:numPr>
        <w:spacing w:after="0" w:line="240" w:lineRule="auto"/>
        <w:jc w:val="both"/>
        <w:rPr>
          <w:rFonts w:eastAsia="Times New Roman" w:cs="Times New Roman"/>
          <w:lang w:eastAsia="sl-SI"/>
        </w:rPr>
      </w:pPr>
      <w:r w:rsidRPr="004F007F">
        <w:rPr>
          <w:rFonts w:eastAsia="Times New Roman" w:cs="Times New Roman"/>
          <w:lang w:eastAsia="sl-SI"/>
        </w:rPr>
        <w:t xml:space="preserve">nivo zvočnega tlaka posamezne enote: največ 75 </w:t>
      </w:r>
      <w:proofErr w:type="spellStart"/>
      <w:r w:rsidRPr="004F007F">
        <w:rPr>
          <w:rFonts w:eastAsia="Times New Roman" w:cs="Times New Roman"/>
          <w:lang w:eastAsia="sl-SI"/>
        </w:rPr>
        <w:t>dB</w:t>
      </w:r>
      <w:proofErr w:type="spellEnd"/>
      <w:r w:rsidRPr="004F007F">
        <w:rPr>
          <w:rFonts w:eastAsia="Times New Roman" w:cs="Times New Roman"/>
          <w:lang w:eastAsia="sl-SI"/>
        </w:rPr>
        <w:t>(A), merjeno po EN ISO 2151,</w:t>
      </w:r>
    </w:p>
    <w:p w14:paraId="73D285F1" w14:textId="77777777" w:rsidR="004F007F" w:rsidRPr="004F007F" w:rsidRDefault="004F007F" w:rsidP="00BC71EB">
      <w:pPr>
        <w:numPr>
          <w:ilvl w:val="0"/>
          <w:numId w:val="15"/>
        </w:numPr>
        <w:spacing w:after="0" w:line="240" w:lineRule="auto"/>
        <w:jc w:val="both"/>
        <w:rPr>
          <w:rFonts w:eastAsia="Times New Roman" w:cs="Times New Roman"/>
          <w:lang w:eastAsia="sl-SI"/>
        </w:rPr>
      </w:pPr>
      <w:r w:rsidRPr="004F007F">
        <w:rPr>
          <w:rFonts w:eastAsia="Times New Roman" w:cs="Times New Roman"/>
          <w:lang w:eastAsia="sl-SI"/>
        </w:rPr>
        <w:t>priključek puhala: DN 150,</w:t>
      </w:r>
    </w:p>
    <w:p w14:paraId="78B985CA" w14:textId="77777777" w:rsidR="00E24C58" w:rsidRDefault="00E24C58" w:rsidP="00E24C58">
      <w:pPr>
        <w:spacing w:after="0" w:line="240" w:lineRule="auto"/>
        <w:jc w:val="both"/>
        <w:rPr>
          <w:rFonts w:eastAsia="Times New Roman" w:cs="Times New Roman"/>
          <w:highlight w:val="yellow"/>
          <w:lang w:eastAsia="sl-SI"/>
        </w:rPr>
      </w:pPr>
    </w:p>
    <w:p w14:paraId="4B31B5ED" w14:textId="01BB978A" w:rsidR="00E24C58" w:rsidRDefault="00E24C58" w:rsidP="00E24C58">
      <w:pPr>
        <w:pStyle w:val="Naslov1"/>
        <w:spacing w:before="0" w:line="240" w:lineRule="auto"/>
        <w:jc w:val="both"/>
      </w:pPr>
      <w:r w:rsidRPr="00E24C58">
        <w:t>Zahteve za izvedbo del na lokaciji</w:t>
      </w:r>
    </w:p>
    <w:p w14:paraId="6A03473A" w14:textId="77777777" w:rsidR="00E24C58" w:rsidRPr="00E24C58" w:rsidRDefault="00E24C58" w:rsidP="00E24C58">
      <w:pPr>
        <w:spacing w:after="0" w:line="240" w:lineRule="auto"/>
        <w:jc w:val="both"/>
        <w:rPr>
          <w:rFonts w:eastAsia="Times New Roman" w:cs="Times New Roman"/>
          <w:lang w:eastAsia="sl-SI"/>
        </w:rPr>
      </w:pPr>
      <w:r w:rsidRPr="00E24C58">
        <w:rPr>
          <w:rFonts w:eastAsia="Times New Roman" w:cs="Times New Roman"/>
          <w:lang w:eastAsia="sl-SI"/>
        </w:rPr>
        <w:t>Izvajalec mora na lokaciji IČN Barje izvesti vsa dela, potrebna za zamenjavo obstoječih puhal M08.01 in M08.02 ter za vgradnjo, priključitev, zagon in predajo v obratovanje dveh novih puhal, vključno z vsemi potrebnimi mehanskimi, elektro, krmilnimi, prezračevalnimi in drugimi prilagoditvami.</w:t>
      </w:r>
    </w:p>
    <w:p w14:paraId="1AD05FBB" w14:textId="77777777" w:rsidR="00E24C58" w:rsidRPr="00E24C58" w:rsidRDefault="00E24C58" w:rsidP="00E24C58">
      <w:pPr>
        <w:spacing w:after="0" w:line="240" w:lineRule="auto"/>
        <w:jc w:val="both"/>
        <w:rPr>
          <w:rFonts w:eastAsia="Times New Roman" w:cs="Times New Roman"/>
          <w:lang w:eastAsia="sl-SI"/>
        </w:rPr>
      </w:pPr>
    </w:p>
    <w:p w14:paraId="46F54361" w14:textId="77777777" w:rsidR="00E24C58" w:rsidRPr="00E24C58" w:rsidRDefault="00E24C58" w:rsidP="00E24C58">
      <w:pPr>
        <w:spacing w:after="0" w:line="240" w:lineRule="auto"/>
        <w:jc w:val="both"/>
        <w:rPr>
          <w:rFonts w:eastAsia="Times New Roman" w:cs="Times New Roman"/>
          <w:lang w:eastAsia="sl-SI"/>
        </w:rPr>
      </w:pPr>
      <w:r w:rsidRPr="00E24C58">
        <w:rPr>
          <w:rFonts w:eastAsia="Times New Roman" w:cs="Times New Roman"/>
          <w:lang w:eastAsia="sl-SI"/>
        </w:rPr>
        <w:t>Izvedba mora vključevati vsa dela, material, pritrdilni in spojni material, pomožne konstrukcije, tesnila, prilagoditve priključkov, zaščite, nastavitve ter druge elemente, ki so potrebni za popolno, varno in funkcionalno izvedbo naročila, tudi če niso izrecno navedeni v posameznih točkah tehnične specifikacije, vendar so glede na naravo del in zahtevan končni rezultat nujni za popolno izvedbo.</w:t>
      </w:r>
    </w:p>
    <w:p w14:paraId="4A26ADCA" w14:textId="77777777" w:rsidR="00E24C58" w:rsidRPr="00E24C58" w:rsidRDefault="00E24C58" w:rsidP="00E24C58">
      <w:pPr>
        <w:spacing w:after="0" w:line="240" w:lineRule="auto"/>
        <w:jc w:val="both"/>
        <w:rPr>
          <w:rFonts w:eastAsia="Times New Roman" w:cs="Times New Roman"/>
          <w:lang w:eastAsia="sl-SI"/>
        </w:rPr>
      </w:pPr>
    </w:p>
    <w:p w14:paraId="5EFCEC61" w14:textId="48E5F826" w:rsidR="00E24C58" w:rsidRDefault="00E24C58" w:rsidP="00E24C58">
      <w:pPr>
        <w:spacing w:after="0" w:line="240" w:lineRule="auto"/>
        <w:jc w:val="both"/>
        <w:rPr>
          <w:rFonts w:eastAsia="Times New Roman" w:cs="Times New Roman"/>
          <w:lang w:eastAsia="sl-SI"/>
        </w:rPr>
      </w:pPr>
      <w:r w:rsidRPr="00E24C58">
        <w:rPr>
          <w:rFonts w:eastAsia="Times New Roman" w:cs="Times New Roman"/>
          <w:lang w:eastAsia="sl-SI"/>
        </w:rPr>
        <w:t>Vsa dela morajo biti izvedena strokovno, kakovostno in v skladu z veljavnimi predpisi, standardi, tehničnimi pravili ter navodili proizvajalca ponujene opreme.</w:t>
      </w:r>
    </w:p>
    <w:p w14:paraId="34219409" w14:textId="77777777" w:rsidR="00E24C58" w:rsidRDefault="00E24C58" w:rsidP="00E24C58">
      <w:pPr>
        <w:spacing w:after="0" w:line="240" w:lineRule="auto"/>
        <w:jc w:val="both"/>
        <w:rPr>
          <w:rFonts w:eastAsia="Times New Roman" w:cs="Times New Roman"/>
          <w:highlight w:val="yellow"/>
          <w:lang w:eastAsia="sl-SI"/>
        </w:rPr>
      </w:pPr>
    </w:p>
    <w:p w14:paraId="524D061A" w14:textId="0569A2B1" w:rsidR="00C024B3" w:rsidRDefault="00C024B3" w:rsidP="00E24C58">
      <w:pPr>
        <w:pStyle w:val="Naslov2"/>
        <w:spacing w:before="0" w:line="240" w:lineRule="auto"/>
        <w:jc w:val="both"/>
      </w:pPr>
      <w:r w:rsidRPr="00C024B3">
        <w:t>Organizacija del in zagotavljanje obratovanja med izvedbo</w:t>
      </w:r>
    </w:p>
    <w:p w14:paraId="224D9AB1" w14:textId="77777777" w:rsidR="00C024B3" w:rsidRPr="00C024B3" w:rsidRDefault="00C024B3" w:rsidP="00C024B3">
      <w:pPr>
        <w:spacing w:after="0" w:line="240" w:lineRule="auto"/>
        <w:jc w:val="both"/>
        <w:rPr>
          <w:rFonts w:eastAsia="Times New Roman" w:cs="Times New Roman"/>
          <w:lang w:eastAsia="sl-SI"/>
        </w:rPr>
      </w:pPr>
      <w:r w:rsidRPr="00C024B3">
        <w:rPr>
          <w:rFonts w:eastAsia="Times New Roman" w:cs="Times New Roman"/>
          <w:lang w:eastAsia="sl-SI"/>
        </w:rPr>
        <w:t>Izvajalec mora organizirati in izvajati dela tako, da je obratovanje čistilne naprave ves čas zagotovljeno neprekinjeno in brez nedopustnih motenj delovanja sistema.</w:t>
      </w:r>
    </w:p>
    <w:p w14:paraId="16344794" w14:textId="77777777" w:rsidR="00C024B3" w:rsidRDefault="00C024B3" w:rsidP="00C024B3">
      <w:pPr>
        <w:spacing w:after="0" w:line="240" w:lineRule="auto"/>
        <w:jc w:val="both"/>
        <w:rPr>
          <w:rFonts w:eastAsia="Times New Roman" w:cs="Times New Roman"/>
          <w:lang w:eastAsia="sl-SI"/>
        </w:rPr>
      </w:pPr>
      <w:r w:rsidRPr="00C024B3">
        <w:rPr>
          <w:rFonts w:eastAsia="Times New Roman" w:cs="Times New Roman"/>
          <w:lang w:eastAsia="sl-SI"/>
        </w:rPr>
        <w:t>V času izvajanja del mora biti ves čas zagotovljeno obratovanje najmanj ene funkcionalne enote. Popolna zaustavitev sistema ni dovoljena, razen kratkotrajnih tehničnih preklopov, ki so nujno potrebni za izvedbo priklopov, preizkusov ali zagona in so predhodno usklajeni z naročnikom.</w:t>
      </w:r>
    </w:p>
    <w:p w14:paraId="35503A08" w14:textId="77777777" w:rsidR="00C024B3" w:rsidRPr="00C024B3" w:rsidRDefault="00C024B3" w:rsidP="00C024B3">
      <w:pPr>
        <w:spacing w:after="0" w:line="240" w:lineRule="auto"/>
        <w:jc w:val="both"/>
        <w:rPr>
          <w:rFonts w:eastAsia="Times New Roman" w:cs="Times New Roman"/>
          <w:lang w:eastAsia="sl-SI"/>
        </w:rPr>
      </w:pPr>
    </w:p>
    <w:p w14:paraId="6EAAB2FB" w14:textId="77777777" w:rsidR="00C024B3" w:rsidRDefault="00C024B3" w:rsidP="00C024B3">
      <w:pPr>
        <w:spacing w:after="0" w:line="240" w:lineRule="auto"/>
        <w:jc w:val="both"/>
        <w:rPr>
          <w:rFonts w:eastAsia="Times New Roman" w:cs="Times New Roman"/>
          <w:lang w:eastAsia="sl-SI"/>
        </w:rPr>
      </w:pPr>
      <w:r w:rsidRPr="00C024B3">
        <w:rPr>
          <w:rFonts w:eastAsia="Times New Roman" w:cs="Times New Roman"/>
          <w:lang w:eastAsia="sl-SI"/>
        </w:rPr>
        <w:t>Vse posege, ki lahko vplivajo na obratovanje objekta, mora izvajalec predhodno uskladiti z naročnikom ter jih izvajati v terminih in na način, ki najmanj vpliva na obratovanje sistema.</w:t>
      </w:r>
    </w:p>
    <w:p w14:paraId="62E98AE6" w14:textId="77777777" w:rsidR="00C024B3" w:rsidRPr="00C024B3" w:rsidRDefault="00C024B3" w:rsidP="00C024B3">
      <w:pPr>
        <w:spacing w:after="0" w:line="240" w:lineRule="auto"/>
        <w:jc w:val="both"/>
        <w:rPr>
          <w:rFonts w:eastAsia="Times New Roman" w:cs="Times New Roman"/>
          <w:lang w:eastAsia="sl-SI"/>
        </w:rPr>
      </w:pPr>
    </w:p>
    <w:p w14:paraId="25A14C8F" w14:textId="77777777" w:rsidR="00C024B3" w:rsidRDefault="00C024B3" w:rsidP="00C024B3">
      <w:pPr>
        <w:spacing w:after="0" w:line="240" w:lineRule="auto"/>
        <w:jc w:val="both"/>
        <w:rPr>
          <w:rFonts w:eastAsia="Times New Roman" w:cs="Times New Roman"/>
          <w:lang w:eastAsia="sl-SI"/>
        </w:rPr>
      </w:pPr>
      <w:r w:rsidRPr="00C024B3">
        <w:rPr>
          <w:rFonts w:eastAsia="Times New Roman" w:cs="Times New Roman"/>
          <w:lang w:eastAsia="sl-SI"/>
        </w:rPr>
        <w:t>V primeru motenj, izpada ali zmanjšane funkcionalnosti sistema, ki je posledica izvajanja del, je izvajalec dolžan nemudoma vzpostaviti normalno obratovanje na lastne stroške.</w:t>
      </w:r>
    </w:p>
    <w:p w14:paraId="10B08065" w14:textId="77777777" w:rsidR="00C024B3" w:rsidRPr="00C024B3" w:rsidRDefault="00C024B3" w:rsidP="00C024B3">
      <w:pPr>
        <w:spacing w:after="0" w:line="240" w:lineRule="auto"/>
        <w:jc w:val="both"/>
        <w:rPr>
          <w:rFonts w:eastAsia="Times New Roman" w:cs="Times New Roman"/>
          <w:lang w:eastAsia="sl-SI"/>
        </w:rPr>
      </w:pPr>
    </w:p>
    <w:p w14:paraId="61666716" w14:textId="725BDD81" w:rsidR="00C024B3" w:rsidRDefault="00536A22" w:rsidP="00E24C58">
      <w:pPr>
        <w:pStyle w:val="Naslov2"/>
        <w:spacing w:before="0" w:line="240" w:lineRule="auto"/>
        <w:jc w:val="both"/>
      </w:pPr>
      <w:r w:rsidRPr="00536A22">
        <w:t>Ogled in izmera na lokaciji</w:t>
      </w:r>
    </w:p>
    <w:p w14:paraId="098A42F6" w14:textId="77777777" w:rsidR="00536A22" w:rsidRDefault="00536A22" w:rsidP="00536A22">
      <w:pPr>
        <w:spacing w:after="0" w:line="240" w:lineRule="auto"/>
        <w:jc w:val="both"/>
        <w:rPr>
          <w:rFonts w:eastAsia="Times New Roman" w:cs="Times New Roman"/>
          <w:lang w:eastAsia="sl-SI"/>
        </w:rPr>
      </w:pPr>
      <w:r w:rsidRPr="00536A22">
        <w:rPr>
          <w:rFonts w:eastAsia="Times New Roman" w:cs="Times New Roman"/>
          <w:lang w:eastAsia="sl-SI"/>
        </w:rPr>
        <w:t>Ogled lokacije in izmera obstoječega stanja sta za ponudnika obvezna pogoja za oddajo veljavne ponudbe.</w:t>
      </w:r>
    </w:p>
    <w:p w14:paraId="4FA19C6C" w14:textId="77777777" w:rsidR="00536A22" w:rsidRPr="00536A22" w:rsidRDefault="00536A22" w:rsidP="00536A22">
      <w:pPr>
        <w:spacing w:after="0" w:line="240" w:lineRule="auto"/>
        <w:jc w:val="both"/>
        <w:rPr>
          <w:rFonts w:eastAsia="Times New Roman" w:cs="Times New Roman"/>
          <w:lang w:eastAsia="sl-SI"/>
        </w:rPr>
      </w:pPr>
    </w:p>
    <w:p w14:paraId="18377F15" w14:textId="77777777" w:rsidR="00536A22" w:rsidRPr="00536A22" w:rsidRDefault="00536A22" w:rsidP="00536A22">
      <w:pPr>
        <w:spacing w:after="0" w:line="240" w:lineRule="auto"/>
        <w:jc w:val="both"/>
        <w:rPr>
          <w:rFonts w:eastAsia="Times New Roman" w:cs="Times New Roman"/>
          <w:lang w:eastAsia="sl-SI"/>
        </w:rPr>
      </w:pPr>
      <w:r w:rsidRPr="00536A22">
        <w:rPr>
          <w:rFonts w:eastAsia="Times New Roman" w:cs="Times New Roman"/>
          <w:lang w:eastAsia="sl-SI"/>
        </w:rPr>
        <w:t>Pred oddajo ponudbe mora ponudnik obvezno opraviti ogled lokacije ter izvesti izmero obstoječega stanja, ki vključuje najmanj:</w:t>
      </w:r>
    </w:p>
    <w:p w14:paraId="24130672" w14:textId="77777777" w:rsidR="00536A22" w:rsidRPr="00536A22" w:rsidRDefault="00536A22" w:rsidP="00BC71EB">
      <w:pPr>
        <w:numPr>
          <w:ilvl w:val="0"/>
          <w:numId w:val="16"/>
        </w:numPr>
        <w:spacing w:after="0" w:line="240" w:lineRule="auto"/>
        <w:jc w:val="both"/>
        <w:rPr>
          <w:rFonts w:eastAsia="Times New Roman" w:cs="Times New Roman"/>
          <w:lang w:eastAsia="sl-SI"/>
        </w:rPr>
      </w:pPr>
      <w:r w:rsidRPr="00536A22">
        <w:rPr>
          <w:rFonts w:eastAsia="Times New Roman" w:cs="Times New Roman"/>
          <w:lang w:eastAsia="sl-SI"/>
        </w:rPr>
        <w:t>preverbo dimenzij prostora in dostopnosti za vnos, montažo in servisiranje opreme,</w:t>
      </w:r>
    </w:p>
    <w:p w14:paraId="08EB17A3" w14:textId="77777777" w:rsidR="00536A22" w:rsidRPr="00536A22" w:rsidRDefault="00536A22" w:rsidP="00BC71EB">
      <w:pPr>
        <w:numPr>
          <w:ilvl w:val="0"/>
          <w:numId w:val="16"/>
        </w:numPr>
        <w:spacing w:after="0" w:line="240" w:lineRule="auto"/>
        <w:jc w:val="both"/>
        <w:rPr>
          <w:rFonts w:eastAsia="Times New Roman" w:cs="Times New Roman"/>
          <w:lang w:eastAsia="sl-SI"/>
        </w:rPr>
      </w:pPr>
      <w:r w:rsidRPr="00536A22">
        <w:rPr>
          <w:rFonts w:eastAsia="Times New Roman" w:cs="Times New Roman"/>
          <w:lang w:eastAsia="sl-SI"/>
        </w:rPr>
        <w:t>preverbo temeljev, nosilnosti in možnosti sidranja,</w:t>
      </w:r>
    </w:p>
    <w:p w14:paraId="3DF681FC" w14:textId="77777777" w:rsidR="00536A22" w:rsidRPr="00536A22" w:rsidRDefault="00536A22" w:rsidP="00BC71EB">
      <w:pPr>
        <w:numPr>
          <w:ilvl w:val="0"/>
          <w:numId w:val="16"/>
        </w:numPr>
        <w:spacing w:after="0" w:line="240" w:lineRule="auto"/>
        <w:jc w:val="both"/>
        <w:rPr>
          <w:rFonts w:eastAsia="Times New Roman" w:cs="Times New Roman"/>
          <w:lang w:eastAsia="sl-SI"/>
        </w:rPr>
      </w:pPr>
      <w:r w:rsidRPr="00536A22">
        <w:rPr>
          <w:rFonts w:eastAsia="Times New Roman" w:cs="Times New Roman"/>
          <w:lang w:eastAsia="sl-SI"/>
        </w:rPr>
        <w:t>preverbo priključnih višin ter geometrije obstoječih cevovodov,</w:t>
      </w:r>
    </w:p>
    <w:p w14:paraId="34E57C1C" w14:textId="77777777" w:rsidR="00536A22" w:rsidRPr="00536A22" w:rsidRDefault="00536A22" w:rsidP="00BC71EB">
      <w:pPr>
        <w:numPr>
          <w:ilvl w:val="0"/>
          <w:numId w:val="16"/>
        </w:numPr>
        <w:spacing w:after="0" w:line="240" w:lineRule="auto"/>
        <w:jc w:val="both"/>
        <w:rPr>
          <w:rFonts w:eastAsia="Times New Roman" w:cs="Times New Roman"/>
          <w:lang w:eastAsia="sl-SI"/>
        </w:rPr>
      </w:pPr>
      <w:r w:rsidRPr="00536A22">
        <w:rPr>
          <w:rFonts w:eastAsia="Times New Roman" w:cs="Times New Roman"/>
          <w:lang w:eastAsia="sl-SI"/>
        </w:rPr>
        <w:t>preverbo prezračevalnega sistema in obstoječih prebojev,</w:t>
      </w:r>
    </w:p>
    <w:p w14:paraId="62D716A9" w14:textId="77777777" w:rsidR="00536A22" w:rsidRPr="00536A22" w:rsidRDefault="00536A22" w:rsidP="00BC71EB">
      <w:pPr>
        <w:numPr>
          <w:ilvl w:val="0"/>
          <w:numId w:val="16"/>
        </w:numPr>
        <w:spacing w:after="0" w:line="240" w:lineRule="auto"/>
        <w:jc w:val="both"/>
        <w:rPr>
          <w:rFonts w:eastAsia="Times New Roman" w:cs="Times New Roman"/>
          <w:lang w:eastAsia="sl-SI"/>
        </w:rPr>
      </w:pPr>
      <w:r w:rsidRPr="00536A22">
        <w:rPr>
          <w:rFonts w:eastAsia="Times New Roman" w:cs="Times New Roman"/>
          <w:lang w:eastAsia="sl-SI"/>
        </w:rPr>
        <w:t>preverbo elektro priključkov, razdelilnikov in razpoložljivega prostora za vgradnjo opreme,</w:t>
      </w:r>
    </w:p>
    <w:p w14:paraId="708D3F16" w14:textId="77777777" w:rsidR="00536A22" w:rsidRDefault="00536A22" w:rsidP="00BC71EB">
      <w:pPr>
        <w:numPr>
          <w:ilvl w:val="0"/>
          <w:numId w:val="16"/>
        </w:numPr>
        <w:spacing w:after="0" w:line="240" w:lineRule="auto"/>
        <w:jc w:val="both"/>
        <w:rPr>
          <w:rFonts w:eastAsia="Times New Roman" w:cs="Times New Roman"/>
          <w:lang w:eastAsia="sl-SI"/>
        </w:rPr>
      </w:pPr>
      <w:r w:rsidRPr="00536A22">
        <w:rPr>
          <w:rFonts w:eastAsia="Times New Roman" w:cs="Times New Roman"/>
          <w:lang w:eastAsia="sl-SI"/>
        </w:rPr>
        <w:t>preverbo servisnega in manipulativnega prostora.</w:t>
      </w:r>
    </w:p>
    <w:p w14:paraId="00F56991" w14:textId="77777777" w:rsidR="00536A22" w:rsidRPr="00536A22" w:rsidRDefault="00536A22" w:rsidP="00536A22">
      <w:pPr>
        <w:spacing w:after="0" w:line="240" w:lineRule="auto"/>
        <w:ind w:left="720"/>
        <w:jc w:val="both"/>
        <w:rPr>
          <w:rFonts w:eastAsia="Times New Roman" w:cs="Times New Roman"/>
          <w:lang w:eastAsia="sl-SI"/>
        </w:rPr>
      </w:pPr>
    </w:p>
    <w:p w14:paraId="75BA2C32" w14:textId="77777777" w:rsidR="00536A22" w:rsidRPr="00C669A7" w:rsidRDefault="00536A22" w:rsidP="00536A22">
      <w:pPr>
        <w:spacing w:after="0" w:line="240" w:lineRule="auto"/>
        <w:jc w:val="both"/>
        <w:rPr>
          <w:rFonts w:eastAsia="Times New Roman" w:cs="Times New Roman"/>
          <w:lang w:eastAsia="sl-SI"/>
        </w:rPr>
      </w:pPr>
      <w:r w:rsidRPr="00C669A7">
        <w:rPr>
          <w:rFonts w:eastAsia="Times New Roman" w:cs="Times New Roman"/>
          <w:lang w:eastAsia="sl-SI"/>
        </w:rPr>
        <w:t>Naročnik bo ponudniku na ogledu izdal potrdilo o opravljenem ogledu lokacije.</w:t>
      </w:r>
    </w:p>
    <w:p w14:paraId="023E6817" w14:textId="77777777" w:rsidR="00536A22" w:rsidRPr="00C669A7" w:rsidRDefault="00536A22" w:rsidP="00536A22">
      <w:pPr>
        <w:spacing w:after="0" w:line="240" w:lineRule="auto"/>
        <w:jc w:val="both"/>
        <w:rPr>
          <w:rFonts w:eastAsia="Times New Roman" w:cs="Times New Roman"/>
          <w:lang w:eastAsia="sl-SI"/>
        </w:rPr>
      </w:pPr>
      <w:r w:rsidRPr="00C669A7">
        <w:rPr>
          <w:rFonts w:eastAsia="Times New Roman" w:cs="Times New Roman"/>
          <w:lang w:eastAsia="sl-SI"/>
        </w:rPr>
        <w:t>Ponudba ponudnika, ki pred oddajo ponudbe ne opravi obveznega ogleda lokacije, se šteje za nedopustno.</w:t>
      </w:r>
    </w:p>
    <w:p w14:paraId="5799024D" w14:textId="77777777" w:rsidR="00536A22" w:rsidRPr="00C669A7" w:rsidRDefault="00536A22" w:rsidP="00536A22">
      <w:pPr>
        <w:spacing w:after="0" w:line="240" w:lineRule="auto"/>
        <w:jc w:val="both"/>
        <w:rPr>
          <w:rFonts w:eastAsia="Times New Roman" w:cs="Times New Roman"/>
          <w:lang w:eastAsia="sl-SI"/>
        </w:rPr>
      </w:pPr>
    </w:p>
    <w:p w14:paraId="2F2BD974" w14:textId="77777777" w:rsidR="00536A22" w:rsidRPr="00536A22" w:rsidRDefault="00536A22" w:rsidP="00536A22">
      <w:pPr>
        <w:spacing w:after="0" w:line="240" w:lineRule="auto"/>
        <w:jc w:val="both"/>
        <w:rPr>
          <w:rFonts w:eastAsia="Times New Roman" w:cs="Times New Roman"/>
          <w:lang w:eastAsia="sl-SI"/>
        </w:rPr>
      </w:pPr>
      <w:r w:rsidRPr="00C669A7">
        <w:rPr>
          <w:rFonts w:eastAsia="Times New Roman" w:cs="Times New Roman"/>
          <w:lang w:eastAsia="sl-SI"/>
        </w:rPr>
        <w:t>Z oddajo ponudbe se šteje, da je ponudnik seznanjen z dejanskim stanjem na lokaciji ter da je v ponudbeno ceno vključil vse potrebne prilagoditve, pomožna dela, material in opremo, potrebne za popolno izvedbo naročila.</w:t>
      </w:r>
    </w:p>
    <w:p w14:paraId="040533A7" w14:textId="77777777" w:rsidR="00536A22" w:rsidRPr="00536A22" w:rsidRDefault="00536A22" w:rsidP="00536A22"/>
    <w:p w14:paraId="5767765A" w14:textId="6FEFE663" w:rsidR="00E24C58" w:rsidRDefault="00E24C58" w:rsidP="00E24C58">
      <w:pPr>
        <w:pStyle w:val="Naslov2"/>
        <w:spacing w:before="0" w:line="240" w:lineRule="auto"/>
        <w:jc w:val="both"/>
      </w:pPr>
      <w:bookmarkStart w:id="2" w:name="_Hlk224553886"/>
      <w:r w:rsidRPr="00E24C58">
        <w:t>Demontaža obstoječe opreme</w:t>
      </w:r>
    </w:p>
    <w:bookmarkEnd w:id="2"/>
    <w:p w14:paraId="00DE0AB8"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Izvajalec mora izvesti demontažo obstoječih puhal M08.01 in M08.02 ter pripadajoče opreme, ki jo je treba odstraniti zaradi vgradnje novih puhal in prilagoditve sistema.</w:t>
      </w:r>
    </w:p>
    <w:p w14:paraId="0725B60D" w14:textId="77777777" w:rsidR="00DC7B8C" w:rsidRPr="00DC7B8C" w:rsidRDefault="00DC7B8C" w:rsidP="00DC7B8C">
      <w:pPr>
        <w:spacing w:after="0" w:line="240" w:lineRule="auto"/>
        <w:jc w:val="both"/>
        <w:rPr>
          <w:rFonts w:eastAsia="Times New Roman" w:cs="Times New Roman"/>
          <w:lang w:eastAsia="sl-SI"/>
        </w:rPr>
      </w:pPr>
    </w:p>
    <w:p w14:paraId="614DD4C3" w14:textId="77777777" w:rsidR="00DC7B8C" w:rsidRP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Demontaža mora vključevati najmanj:</w:t>
      </w:r>
    </w:p>
    <w:p w14:paraId="01E82538" w14:textId="77777777" w:rsidR="00DC7B8C" w:rsidRPr="00DC7B8C" w:rsidRDefault="00DC7B8C" w:rsidP="00BC71EB">
      <w:pPr>
        <w:numPr>
          <w:ilvl w:val="0"/>
          <w:numId w:val="17"/>
        </w:numPr>
        <w:spacing w:after="0" w:line="240" w:lineRule="auto"/>
        <w:jc w:val="both"/>
        <w:rPr>
          <w:rFonts w:eastAsia="Times New Roman" w:cs="Times New Roman"/>
          <w:lang w:eastAsia="sl-SI"/>
        </w:rPr>
      </w:pPr>
      <w:r w:rsidRPr="00DC7B8C">
        <w:rPr>
          <w:rFonts w:eastAsia="Times New Roman" w:cs="Times New Roman"/>
          <w:lang w:eastAsia="sl-SI"/>
        </w:rPr>
        <w:t>odklop obstoječih puhal iz elektroenergetskega in krmilnega sistema,</w:t>
      </w:r>
    </w:p>
    <w:p w14:paraId="41E89542" w14:textId="77777777" w:rsidR="00DC7B8C" w:rsidRPr="00DC7B8C" w:rsidRDefault="00DC7B8C" w:rsidP="00BC71EB">
      <w:pPr>
        <w:numPr>
          <w:ilvl w:val="0"/>
          <w:numId w:val="17"/>
        </w:numPr>
        <w:spacing w:after="0" w:line="240" w:lineRule="auto"/>
        <w:jc w:val="both"/>
        <w:rPr>
          <w:rFonts w:eastAsia="Times New Roman" w:cs="Times New Roman"/>
          <w:lang w:eastAsia="sl-SI"/>
        </w:rPr>
      </w:pPr>
      <w:r w:rsidRPr="00DC7B8C">
        <w:rPr>
          <w:rFonts w:eastAsia="Times New Roman" w:cs="Times New Roman"/>
          <w:lang w:eastAsia="sl-SI"/>
        </w:rPr>
        <w:t>mehansko demontažo obstoječih puhal in pripadajočih priključkov,</w:t>
      </w:r>
    </w:p>
    <w:p w14:paraId="12B2DC80" w14:textId="77777777" w:rsidR="00DC7B8C" w:rsidRPr="00DC7B8C" w:rsidRDefault="00DC7B8C" w:rsidP="00BC71EB">
      <w:pPr>
        <w:numPr>
          <w:ilvl w:val="0"/>
          <w:numId w:val="17"/>
        </w:numPr>
        <w:spacing w:after="0" w:line="240" w:lineRule="auto"/>
        <w:jc w:val="both"/>
        <w:rPr>
          <w:rFonts w:eastAsia="Times New Roman" w:cs="Times New Roman"/>
          <w:lang w:eastAsia="sl-SI"/>
        </w:rPr>
      </w:pPr>
      <w:r w:rsidRPr="00DC7B8C">
        <w:rPr>
          <w:rFonts w:eastAsia="Times New Roman" w:cs="Times New Roman"/>
          <w:lang w:eastAsia="sl-SI"/>
        </w:rPr>
        <w:t>demontažo obstoječih elementov priključnega cevovoda oziroma kolektorja, ki jih je treba prilagoditi za priklop novih puhal,</w:t>
      </w:r>
    </w:p>
    <w:p w14:paraId="72C1C49B" w14:textId="77777777" w:rsidR="00DC7B8C" w:rsidRPr="00DC7B8C" w:rsidRDefault="00DC7B8C" w:rsidP="00BC71EB">
      <w:pPr>
        <w:numPr>
          <w:ilvl w:val="0"/>
          <w:numId w:val="17"/>
        </w:numPr>
        <w:spacing w:after="0" w:line="240" w:lineRule="auto"/>
        <w:jc w:val="both"/>
        <w:rPr>
          <w:rFonts w:eastAsia="Times New Roman" w:cs="Times New Roman"/>
          <w:lang w:eastAsia="sl-SI"/>
        </w:rPr>
      </w:pPr>
      <w:r w:rsidRPr="00DC7B8C">
        <w:rPr>
          <w:rFonts w:eastAsia="Times New Roman" w:cs="Times New Roman"/>
          <w:lang w:eastAsia="sl-SI"/>
        </w:rPr>
        <w:t>demontažo obstoječega sistema prezračevanja prostora puhal, vključno z obstoječimi prezračevalnimi kanali in drugimi elementi, ki jih je treba odstraniti zaradi izvedbe novega sistema prezračevanja,</w:t>
      </w:r>
    </w:p>
    <w:p w14:paraId="0EA071A9" w14:textId="77777777" w:rsidR="00DC7B8C" w:rsidRDefault="00DC7B8C" w:rsidP="00BC71EB">
      <w:pPr>
        <w:numPr>
          <w:ilvl w:val="0"/>
          <w:numId w:val="17"/>
        </w:numPr>
        <w:spacing w:after="0" w:line="240" w:lineRule="auto"/>
        <w:jc w:val="both"/>
        <w:rPr>
          <w:rFonts w:eastAsia="Times New Roman" w:cs="Times New Roman"/>
          <w:lang w:eastAsia="sl-SI"/>
        </w:rPr>
      </w:pPr>
      <w:r w:rsidRPr="00DC7B8C">
        <w:rPr>
          <w:rFonts w:eastAsia="Times New Roman" w:cs="Times New Roman"/>
          <w:lang w:eastAsia="sl-SI"/>
        </w:rPr>
        <w:t>pripravo prostora in priključnih mest za vgradnjo nove opreme.</w:t>
      </w:r>
    </w:p>
    <w:p w14:paraId="5ADC4080" w14:textId="77777777" w:rsidR="00DC7B8C" w:rsidRPr="00DC7B8C" w:rsidRDefault="00DC7B8C" w:rsidP="00DC7B8C">
      <w:pPr>
        <w:spacing w:after="0" w:line="240" w:lineRule="auto"/>
        <w:ind w:left="720"/>
        <w:jc w:val="both"/>
        <w:rPr>
          <w:rFonts w:eastAsia="Times New Roman" w:cs="Times New Roman"/>
          <w:lang w:eastAsia="sl-SI"/>
        </w:rPr>
      </w:pPr>
    </w:p>
    <w:p w14:paraId="3C3523E8"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Demontirana oprema in material morata biti odstranjena iz prostora ter predana naročniku oziroma odstranjena v skladu z navodili naročnika in veljavnimi predpisi.</w:t>
      </w:r>
    </w:p>
    <w:p w14:paraId="68B667CD" w14:textId="77777777" w:rsidR="00DC7B8C" w:rsidRPr="00DC7B8C" w:rsidRDefault="00DC7B8C" w:rsidP="00DC7B8C">
      <w:pPr>
        <w:spacing w:after="0" w:line="240" w:lineRule="auto"/>
        <w:jc w:val="both"/>
        <w:rPr>
          <w:rFonts w:eastAsia="Times New Roman" w:cs="Times New Roman"/>
          <w:lang w:eastAsia="sl-SI"/>
        </w:rPr>
      </w:pPr>
    </w:p>
    <w:p w14:paraId="5DAF4802"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Demontaža mora biti izvedena tako, da ne pride do poškodb obstoječih instalacij, cevovodov, elektro opreme ali objekta. Morebitne poškodbe, nastale med izvedbo del, mora izvajalec odpraviti na lastne stroške.</w:t>
      </w:r>
    </w:p>
    <w:p w14:paraId="2AAFDA8C" w14:textId="77777777" w:rsidR="00DC7B8C" w:rsidRPr="00DC7B8C" w:rsidRDefault="00DC7B8C" w:rsidP="00DC7B8C">
      <w:pPr>
        <w:spacing w:after="0" w:line="240" w:lineRule="auto"/>
        <w:jc w:val="both"/>
        <w:rPr>
          <w:rFonts w:eastAsia="Times New Roman" w:cs="Times New Roman"/>
          <w:lang w:eastAsia="sl-SI"/>
        </w:rPr>
      </w:pPr>
    </w:p>
    <w:p w14:paraId="5C025F6A" w14:textId="294785ED" w:rsidR="007B4247" w:rsidRPr="00DC7B8C" w:rsidRDefault="007B4247" w:rsidP="00DC7B8C">
      <w:pPr>
        <w:pStyle w:val="Naslov2"/>
        <w:spacing w:before="0" w:line="240" w:lineRule="auto"/>
        <w:jc w:val="both"/>
      </w:pPr>
      <w:r w:rsidRPr="00DC7B8C">
        <w:t>Montaža nove opreme in mehanske prilagoditve</w:t>
      </w:r>
    </w:p>
    <w:p w14:paraId="5828E253"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Izvajalec mora izvesti montažo dveh novih puhal in vse pripadajoče opreme ter zagotoviti vse potrebne mehanske prilagoditve za pravilno, varno in funkcionalno vključitev nove opreme v obstoječi sistem.</w:t>
      </w:r>
    </w:p>
    <w:p w14:paraId="17E5AEA2" w14:textId="77777777" w:rsidR="00DC7B8C" w:rsidRPr="00DC7B8C" w:rsidRDefault="00DC7B8C" w:rsidP="00DC7B8C">
      <w:pPr>
        <w:spacing w:after="0" w:line="240" w:lineRule="auto"/>
        <w:jc w:val="both"/>
        <w:rPr>
          <w:rFonts w:eastAsia="Times New Roman" w:cs="Times New Roman"/>
          <w:lang w:eastAsia="sl-SI"/>
        </w:rPr>
      </w:pPr>
    </w:p>
    <w:p w14:paraId="337F6F4E" w14:textId="77777777" w:rsidR="00DC7B8C" w:rsidRP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Montaža mora vključevati najmanj:</w:t>
      </w:r>
    </w:p>
    <w:p w14:paraId="3ADDE56B" w14:textId="77777777" w:rsidR="00DC7B8C" w:rsidRPr="00DC7B8C" w:rsidRDefault="00DC7B8C" w:rsidP="00BC71EB">
      <w:pPr>
        <w:numPr>
          <w:ilvl w:val="0"/>
          <w:numId w:val="18"/>
        </w:numPr>
        <w:spacing w:after="0" w:line="240" w:lineRule="auto"/>
        <w:jc w:val="both"/>
        <w:rPr>
          <w:rFonts w:eastAsia="Times New Roman" w:cs="Times New Roman"/>
          <w:lang w:eastAsia="sl-SI"/>
        </w:rPr>
      </w:pPr>
      <w:r w:rsidRPr="00DC7B8C">
        <w:rPr>
          <w:rFonts w:eastAsia="Times New Roman" w:cs="Times New Roman"/>
          <w:lang w:eastAsia="sl-SI"/>
        </w:rPr>
        <w:t>vnos in postavitev novih puhal na lokacijo vgradnje,</w:t>
      </w:r>
    </w:p>
    <w:p w14:paraId="6DB70ACB" w14:textId="77777777" w:rsidR="00DC7B8C" w:rsidRPr="00DC7B8C" w:rsidRDefault="00DC7B8C" w:rsidP="00BC71EB">
      <w:pPr>
        <w:numPr>
          <w:ilvl w:val="0"/>
          <w:numId w:val="18"/>
        </w:numPr>
        <w:spacing w:after="0" w:line="240" w:lineRule="auto"/>
        <w:jc w:val="both"/>
        <w:rPr>
          <w:rFonts w:eastAsia="Times New Roman" w:cs="Times New Roman"/>
          <w:lang w:eastAsia="sl-SI"/>
        </w:rPr>
      </w:pPr>
      <w:r w:rsidRPr="00DC7B8C">
        <w:rPr>
          <w:rFonts w:eastAsia="Times New Roman" w:cs="Times New Roman"/>
          <w:lang w:eastAsia="sl-SI"/>
        </w:rPr>
        <w:t>montažo puhal z vso pripadajočo opremo,</w:t>
      </w:r>
    </w:p>
    <w:p w14:paraId="2225EE2E" w14:textId="77777777" w:rsidR="00DC7B8C" w:rsidRPr="00DC7B8C" w:rsidRDefault="00DC7B8C" w:rsidP="00BC71EB">
      <w:pPr>
        <w:numPr>
          <w:ilvl w:val="0"/>
          <w:numId w:val="18"/>
        </w:numPr>
        <w:spacing w:after="0" w:line="240" w:lineRule="auto"/>
        <w:jc w:val="both"/>
        <w:rPr>
          <w:rFonts w:eastAsia="Times New Roman" w:cs="Times New Roman"/>
          <w:lang w:eastAsia="sl-SI"/>
        </w:rPr>
      </w:pPr>
      <w:r w:rsidRPr="00DC7B8C">
        <w:rPr>
          <w:rFonts w:eastAsia="Times New Roman" w:cs="Times New Roman"/>
          <w:lang w:eastAsia="sl-SI"/>
        </w:rPr>
        <w:t>prilagoditev obstoječega kolektorja oziroma priključnega cevovoda za priklop novih puhal, če višina ali geometrija priključkov odstopa od obstoječega stanja,</w:t>
      </w:r>
    </w:p>
    <w:p w14:paraId="242F2BDC" w14:textId="77777777" w:rsidR="00DC7B8C" w:rsidRPr="00DC7B8C" w:rsidRDefault="00DC7B8C" w:rsidP="00BC71EB">
      <w:pPr>
        <w:numPr>
          <w:ilvl w:val="0"/>
          <w:numId w:val="18"/>
        </w:numPr>
        <w:spacing w:after="0" w:line="240" w:lineRule="auto"/>
        <w:jc w:val="both"/>
        <w:rPr>
          <w:rFonts w:eastAsia="Times New Roman" w:cs="Times New Roman"/>
          <w:lang w:eastAsia="sl-SI"/>
        </w:rPr>
      </w:pPr>
      <w:r w:rsidRPr="00DC7B8C">
        <w:rPr>
          <w:rFonts w:eastAsia="Times New Roman" w:cs="Times New Roman"/>
          <w:lang w:eastAsia="sl-SI"/>
        </w:rPr>
        <w:t>izvedbo vseh potrebnih mehanskih povezav na sesalni in tlačni strani puhal,</w:t>
      </w:r>
    </w:p>
    <w:p w14:paraId="40B265E6" w14:textId="77777777" w:rsidR="00DC7B8C" w:rsidRPr="00DC7B8C" w:rsidRDefault="00DC7B8C" w:rsidP="00BC71EB">
      <w:pPr>
        <w:numPr>
          <w:ilvl w:val="0"/>
          <w:numId w:val="18"/>
        </w:numPr>
        <w:spacing w:after="0" w:line="240" w:lineRule="auto"/>
        <w:jc w:val="both"/>
        <w:rPr>
          <w:rFonts w:eastAsia="Times New Roman" w:cs="Times New Roman"/>
          <w:lang w:eastAsia="sl-SI"/>
        </w:rPr>
      </w:pPr>
      <w:r w:rsidRPr="00DC7B8C">
        <w:rPr>
          <w:rFonts w:eastAsia="Times New Roman" w:cs="Times New Roman"/>
          <w:lang w:eastAsia="sl-SI"/>
        </w:rPr>
        <w:t>montažo fleksibilnih priključkov oziroma kompenzatorjev za dušenje vibracij,</w:t>
      </w:r>
    </w:p>
    <w:p w14:paraId="16FBED44" w14:textId="77777777" w:rsidR="00DC7B8C" w:rsidRPr="00DC7B8C" w:rsidRDefault="00DC7B8C" w:rsidP="00BC71EB">
      <w:pPr>
        <w:numPr>
          <w:ilvl w:val="0"/>
          <w:numId w:val="18"/>
        </w:numPr>
        <w:spacing w:after="0" w:line="240" w:lineRule="auto"/>
        <w:jc w:val="both"/>
        <w:rPr>
          <w:rFonts w:eastAsia="Times New Roman" w:cs="Times New Roman"/>
          <w:lang w:eastAsia="sl-SI"/>
        </w:rPr>
      </w:pPr>
      <w:r w:rsidRPr="00DC7B8C">
        <w:rPr>
          <w:rFonts w:eastAsia="Times New Roman" w:cs="Times New Roman"/>
          <w:lang w:eastAsia="sl-SI"/>
        </w:rPr>
        <w:t>izvedbo vseh potrebnih tesnitev in mehanskih povezav,</w:t>
      </w:r>
    </w:p>
    <w:p w14:paraId="59CA12D5" w14:textId="77777777" w:rsidR="00DC7B8C" w:rsidRDefault="00DC7B8C" w:rsidP="00BC71EB">
      <w:pPr>
        <w:numPr>
          <w:ilvl w:val="0"/>
          <w:numId w:val="18"/>
        </w:numPr>
        <w:spacing w:after="0" w:line="240" w:lineRule="auto"/>
        <w:jc w:val="both"/>
        <w:rPr>
          <w:rFonts w:eastAsia="Times New Roman" w:cs="Times New Roman"/>
          <w:lang w:eastAsia="sl-SI"/>
        </w:rPr>
      </w:pPr>
      <w:r w:rsidRPr="00DC7B8C">
        <w:rPr>
          <w:rFonts w:eastAsia="Times New Roman" w:cs="Times New Roman"/>
          <w:lang w:eastAsia="sl-SI"/>
        </w:rPr>
        <w:t xml:space="preserve">kontrolo pravilne mehanske poravnave in stabilnosti vgrajene opreme. </w:t>
      </w:r>
    </w:p>
    <w:p w14:paraId="1C898B84" w14:textId="77777777" w:rsidR="00DC7B8C" w:rsidRPr="00DC7B8C" w:rsidRDefault="00DC7B8C" w:rsidP="00DC7B8C">
      <w:pPr>
        <w:spacing w:after="0" w:line="240" w:lineRule="auto"/>
        <w:ind w:left="720"/>
        <w:jc w:val="both"/>
        <w:rPr>
          <w:rFonts w:eastAsia="Times New Roman" w:cs="Times New Roman"/>
          <w:lang w:eastAsia="sl-SI"/>
        </w:rPr>
      </w:pPr>
    </w:p>
    <w:p w14:paraId="38415A02" w14:textId="77777777" w:rsidR="00DC7B8C" w:rsidRP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V okviru montaže mora izvajalec izvesti tudi prilagoditev oziroma novo izvedbo prezračevanja prostora puhal, ki vključuje najmanj:</w:t>
      </w:r>
    </w:p>
    <w:p w14:paraId="3E26D665" w14:textId="77777777" w:rsidR="00DC7B8C" w:rsidRPr="00DC7B8C" w:rsidRDefault="00DC7B8C" w:rsidP="00BC71EB">
      <w:pPr>
        <w:numPr>
          <w:ilvl w:val="0"/>
          <w:numId w:val="19"/>
        </w:numPr>
        <w:spacing w:after="0" w:line="240" w:lineRule="auto"/>
        <w:jc w:val="both"/>
        <w:rPr>
          <w:rFonts w:eastAsia="Times New Roman" w:cs="Times New Roman"/>
          <w:lang w:eastAsia="sl-SI"/>
        </w:rPr>
      </w:pPr>
      <w:r w:rsidRPr="00DC7B8C">
        <w:rPr>
          <w:rFonts w:eastAsia="Times New Roman" w:cs="Times New Roman"/>
          <w:lang w:eastAsia="sl-SI"/>
        </w:rPr>
        <w:t>dobavo in montažo novih prezračevalnih kanalov iz pocinkane pločevine z vsem potrebnim spojnim, tesnilnim, pritrdilnim in nosilnim materialom,</w:t>
      </w:r>
    </w:p>
    <w:p w14:paraId="72FBA818" w14:textId="77777777" w:rsidR="00DC7B8C" w:rsidRPr="00DC7B8C" w:rsidRDefault="00DC7B8C" w:rsidP="00BC71EB">
      <w:pPr>
        <w:numPr>
          <w:ilvl w:val="0"/>
          <w:numId w:val="19"/>
        </w:numPr>
        <w:spacing w:after="0" w:line="240" w:lineRule="auto"/>
        <w:jc w:val="both"/>
        <w:rPr>
          <w:rFonts w:eastAsia="Times New Roman" w:cs="Times New Roman"/>
          <w:lang w:eastAsia="sl-SI"/>
        </w:rPr>
      </w:pPr>
      <w:r w:rsidRPr="00DC7B8C">
        <w:rPr>
          <w:rFonts w:eastAsia="Times New Roman" w:cs="Times New Roman"/>
          <w:lang w:eastAsia="sl-SI"/>
        </w:rPr>
        <w:t>dobavo in montažo elastičnih priključkov,</w:t>
      </w:r>
    </w:p>
    <w:p w14:paraId="3B6CA4E5" w14:textId="77777777" w:rsidR="00DC7B8C" w:rsidRPr="00DC7B8C" w:rsidRDefault="00DC7B8C" w:rsidP="00BC71EB">
      <w:pPr>
        <w:numPr>
          <w:ilvl w:val="0"/>
          <w:numId w:val="19"/>
        </w:numPr>
        <w:spacing w:after="0" w:line="240" w:lineRule="auto"/>
        <w:jc w:val="both"/>
        <w:rPr>
          <w:rFonts w:eastAsia="Times New Roman" w:cs="Times New Roman"/>
          <w:lang w:eastAsia="sl-SI"/>
        </w:rPr>
      </w:pPr>
      <w:r w:rsidRPr="00DC7B8C">
        <w:rPr>
          <w:rFonts w:eastAsia="Times New Roman" w:cs="Times New Roman"/>
          <w:lang w:eastAsia="sl-SI"/>
        </w:rPr>
        <w:t>dobavo in montažo aksialnih ventilatorjev,</w:t>
      </w:r>
    </w:p>
    <w:p w14:paraId="51FEA88D" w14:textId="77777777" w:rsidR="00DC7B8C" w:rsidRPr="00DC7B8C" w:rsidRDefault="00DC7B8C" w:rsidP="00BC71EB">
      <w:pPr>
        <w:numPr>
          <w:ilvl w:val="0"/>
          <w:numId w:val="19"/>
        </w:numPr>
        <w:spacing w:after="0" w:line="240" w:lineRule="auto"/>
        <w:jc w:val="both"/>
        <w:rPr>
          <w:rFonts w:eastAsia="Times New Roman" w:cs="Times New Roman"/>
          <w:lang w:eastAsia="sl-SI"/>
        </w:rPr>
      </w:pPr>
      <w:r w:rsidRPr="00DC7B8C">
        <w:rPr>
          <w:rFonts w:eastAsia="Times New Roman" w:cs="Times New Roman"/>
          <w:lang w:eastAsia="sl-SI"/>
        </w:rPr>
        <w:t>dobavo in montažo komore z loputo za letni in zimski režim obratovanja,</w:t>
      </w:r>
    </w:p>
    <w:p w14:paraId="31950E61" w14:textId="77777777" w:rsidR="00DC7B8C" w:rsidRPr="00DC7B8C" w:rsidRDefault="00DC7B8C" w:rsidP="00BC71EB">
      <w:pPr>
        <w:numPr>
          <w:ilvl w:val="0"/>
          <w:numId w:val="19"/>
        </w:numPr>
        <w:spacing w:after="0" w:line="240" w:lineRule="auto"/>
        <w:jc w:val="both"/>
        <w:rPr>
          <w:rFonts w:eastAsia="Times New Roman" w:cs="Times New Roman"/>
          <w:lang w:eastAsia="sl-SI"/>
        </w:rPr>
      </w:pPr>
      <w:r w:rsidRPr="00DC7B8C">
        <w:rPr>
          <w:rFonts w:eastAsia="Times New Roman" w:cs="Times New Roman"/>
          <w:lang w:eastAsia="sl-SI"/>
        </w:rPr>
        <w:t xml:space="preserve">dobavo in montažo </w:t>
      </w:r>
      <w:proofErr w:type="spellStart"/>
      <w:r w:rsidRPr="00DC7B8C">
        <w:rPr>
          <w:rFonts w:eastAsia="Times New Roman" w:cs="Times New Roman"/>
          <w:lang w:eastAsia="sl-SI"/>
        </w:rPr>
        <w:t>samodvižnih</w:t>
      </w:r>
      <w:proofErr w:type="spellEnd"/>
      <w:r w:rsidRPr="00DC7B8C">
        <w:rPr>
          <w:rFonts w:eastAsia="Times New Roman" w:cs="Times New Roman"/>
          <w:lang w:eastAsia="sl-SI"/>
        </w:rPr>
        <w:t xml:space="preserve"> žaluzij,</w:t>
      </w:r>
    </w:p>
    <w:p w14:paraId="3E555AF5" w14:textId="77777777" w:rsidR="00DC7B8C" w:rsidRPr="00DC7B8C" w:rsidRDefault="00DC7B8C" w:rsidP="00BC71EB">
      <w:pPr>
        <w:numPr>
          <w:ilvl w:val="0"/>
          <w:numId w:val="19"/>
        </w:numPr>
        <w:spacing w:after="0" w:line="240" w:lineRule="auto"/>
        <w:jc w:val="both"/>
        <w:rPr>
          <w:rFonts w:eastAsia="Times New Roman" w:cs="Times New Roman"/>
          <w:lang w:eastAsia="sl-SI"/>
        </w:rPr>
      </w:pPr>
      <w:r w:rsidRPr="00DC7B8C">
        <w:rPr>
          <w:rFonts w:eastAsia="Times New Roman" w:cs="Times New Roman"/>
          <w:lang w:eastAsia="sl-SI"/>
        </w:rPr>
        <w:t>izvedbo potrebnih gradbenih del za prilagoditev oziroma povečanje obstoječih prebojev skozi steno za prezračevalne kanale,</w:t>
      </w:r>
    </w:p>
    <w:p w14:paraId="6B8F39ED" w14:textId="77777777" w:rsidR="00DC7B8C" w:rsidRDefault="00DC7B8C" w:rsidP="00BC71EB">
      <w:pPr>
        <w:numPr>
          <w:ilvl w:val="0"/>
          <w:numId w:val="19"/>
        </w:numPr>
        <w:spacing w:after="0" w:line="240" w:lineRule="auto"/>
        <w:jc w:val="both"/>
        <w:rPr>
          <w:rFonts w:eastAsia="Times New Roman" w:cs="Times New Roman"/>
          <w:lang w:eastAsia="sl-SI"/>
        </w:rPr>
      </w:pPr>
      <w:r w:rsidRPr="00DC7B8C">
        <w:rPr>
          <w:rFonts w:eastAsia="Times New Roman" w:cs="Times New Roman"/>
          <w:lang w:eastAsia="sl-SI"/>
        </w:rPr>
        <w:t>izvedbo vseh pripravljalnih in zaključnih del.</w:t>
      </w:r>
    </w:p>
    <w:p w14:paraId="736F811C" w14:textId="77777777" w:rsidR="00DC7B8C" w:rsidRPr="00DC7B8C" w:rsidRDefault="00DC7B8C" w:rsidP="00DC7B8C">
      <w:pPr>
        <w:spacing w:after="0" w:line="240" w:lineRule="auto"/>
        <w:ind w:left="720"/>
        <w:jc w:val="both"/>
        <w:rPr>
          <w:rFonts w:eastAsia="Times New Roman" w:cs="Times New Roman"/>
          <w:lang w:eastAsia="sl-SI"/>
        </w:rPr>
      </w:pPr>
    </w:p>
    <w:p w14:paraId="70AE1987"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Vsa montažna dela morajo biti izvedena tako, da je zagotovljeno pravilno delovanje sistema, ustrezno hlajenje opreme, dostopnost za obratovanje in servisiranje ter dolgoročna mehanska zanesljivost vgrajene opreme.</w:t>
      </w:r>
    </w:p>
    <w:p w14:paraId="2F78FFAD" w14:textId="77777777" w:rsidR="00DC7B8C" w:rsidRPr="00DC7B8C" w:rsidRDefault="00DC7B8C" w:rsidP="00DC7B8C">
      <w:pPr>
        <w:spacing w:after="0" w:line="240" w:lineRule="auto"/>
        <w:jc w:val="both"/>
        <w:rPr>
          <w:rFonts w:eastAsia="Times New Roman" w:cs="Times New Roman"/>
          <w:lang w:eastAsia="sl-SI"/>
        </w:rPr>
      </w:pPr>
    </w:p>
    <w:p w14:paraId="6216478D"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V ponudbeno ceno morajo biti vključeni vsi potrebni pritrdilni elementi, povezovalni material, tesnila, kompenzatorji ter druga spremljajoča dela in material, potrebni za popolno izvedbo montaže, tudi v primeru manjših odstopanj dejanskega stanja na lokaciji, ki bi jih bilo mogoče ugotoviti ob obveznem ogledu lokacije in izmeri obstoječega stanja.</w:t>
      </w:r>
    </w:p>
    <w:p w14:paraId="15C1ACA7" w14:textId="77777777" w:rsidR="00DC7B8C" w:rsidRPr="00DC7B8C" w:rsidRDefault="00DC7B8C" w:rsidP="00DC7B8C">
      <w:pPr>
        <w:spacing w:after="0" w:line="240" w:lineRule="auto"/>
        <w:jc w:val="both"/>
        <w:rPr>
          <w:rFonts w:eastAsia="Times New Roman" w:cs="Times New Roman"/>
          <w:lang w:eastAsia="sl-SI"/>
        </w:rPr>
      </w:pPr>
    </w:p>
    <w:p w14:paraId="0BC3E1A4"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Po končani montaži mora izvajalec izvesti kontrolo pravilne mehanske poravnave vseh vgrajenih elementov ter preveriti stabilnost in pravilnost delovanja sistema.</w:t>
      </w:r>
    </w:p>
    <w:p w14:paraId="7A8DEBA6" w14:textId="77777777" w:rsidR="00DC7B8C" w:rsidRPr="00DC7B8C" w:rsidRDefault="00DC7B8C" w:rsidP="00DC7B8C">
      <w:pPr>
        <w:spacing w:after="0" w:line="240" w:lineRule="auto"/>
        <w:jc w:val="both"/>
        <w:rPr>
          <w:rFonts w:eastAsia="Times New Roman" w:cs="Times New Roman"/>
          <w:lang w:eastAsia="sl-SI"/>
        </w:rPr>
      </w:pPr>
    </w:p>
    <w:p w14:paraId="74B3F5E4" w14:textId="77777777" w:rsid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Izvajalec mora izvesti preverbo vibracij in mehanskega delovanja puhal pri zagonu ter zagotoviti, da vibracije, temperature in drugi obratovalni parametri ostanejo v dovoljenih mejah, ki jih določa proizvajalec opreme.</w:t>
      </w:r>
    </w:p>
    <w:p w14:paraId="698E2CBC" w14:textId="77777777" w:rsidR="00DC7B8C" w:rsidRPr="00DC7B8C" w:rsidRDefault="00DC7B8C" w:rsidP="00DC7B8C">
      <w:pPr>
        <w:spacing w:after="0" w:line="240" w:lineRule="auto"/>
        <w:jc w:val="both"/>
        <w:rPr>
          <w:rFonts w:eastAsia="Times New Roman" w:cs="Times New Roman"/>
          <w:lang w:eastAsia="sl-SI"/>
        </w:rPr>
      </w:pPr>
    </w:p>
    <w:p w14:paraId="36ED1734" w14:textId="77777777" w:rsidR="00DC7B8C" w:rsidRPr="00DC7B8C" w:rsidRDefault="00DC7B8C" w:rsidP="00DC7B8C">
      <w:pPr>
        <w:spacing w:after="0" w:line="240" w:lineRule="auto"/>
        <w:jc w:val="both"/>
        <w:rPr>
          <w:rFonts w:eastAsia="Times New Roman" w:cs="Times New Roman"/>
          <w:lang w:eastAsia="sl-SI"/>
        </w:rPr>
      </w:pPr>
      <w:r w:rsidRPr="00DC7B8C">
        <w:rPr>
          <w:rFonts w:eastAsia="Times New Roman" w:cs="Times New Roman"/>
          <w:lang w:eastAsia="sl-SI"/>
        </w:rPr>
        <w:t>V primeru ugotovljenih odstopanj mora izvajalec izvesti vse potrebne korekcije (poravnava, pritrditev, nastavitev, odprava mehanskih nepravilnosti ipd.) in na lastne stroške zagotoviti, da je oprema usposobljena za varno, zanesljivo in dolgoročno obratovanje.</w:t>
      </w:r>
    </w:p>
    <w:p w14:paraId="6C88BDC2" w14:textId="77777777" w:rsidR="007B4247" w:rsidRPr="007B4247" w:rsidRDefault="007B4247" w:rsidP="007B4247"/>
    <w:p w14:paraId="0E992CC9" w14:textId="1E730C42" w:rsidR="00227E6C" w:rsidRDefault="009952ED" w:rsidP="00227E6C">
      <w:pPr>
        <w:pStyle w:val="Naslov2"/>
      </w:pPr>
      <w:r w:rsidRPr="009952ED">
        <w:t>Elektro in krmilne prilagoditve</w:t>
      </w:r>
    </w:p>
    <w:p w14:paraId="17AD8C98" w14:textId="77777777" w:rsid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Izvajalec mora izvesti vse potrebne elektro in krmilne prilagoditve, potrebne za pravilno, varno in funkcionalno vključitev novih puhal v obstoječi sistem.</w:t>
      </w:r>
    </w:p>
    <w:p w14:paraId="60AFF137" w14:textId="77777777" w:rsidR="00BC71EB" w:rsidRPr="00BC71EB" w:rsidRDefault="00BC71EB" w:rsidP="00BC71EB">
      <w:pPr>
        <w:spacing w:after="0" w:line="240" w:lineRule="auto"/>
        <w:jc w:val="both"/>
        <w:rPr>
          <w:rFonts w:eastAsia="Times New Roman" w:cs="Times New Roman"/>
          <w:lang w:eastAsia="sl-SI"/>
        </w:rPr>
      </w:pPr>
    </w:p>
    <w:p w14:paraId="77F75C89" w14:textId="77777777" w:rsidR="00BC71EB" w:rsidRP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Obseg del mora vključevati najmanj:</w:t>
      </w:r>
    </w:p>
    <w:p w14:paraId="67A5F23F" w14:textId="77777777" w:rsidR="00BC71EB" w:rsidRP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t>elektro odklop obstoječih puhal,</w:t>
      </w:r>
    </w:p>
    <w:p w14:paraId="644B4C1A" w14:textId="77777777" w:rsidR="00BC71EB" w:rsidRP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t>elektro priključitev novih puhal in pripadajoče opreme na obstoječi elektroenergetski sistem,</w:t>
      </w:r>
    </w:p>
    <w:p w14:paraId="37B36CE5" w14:textId="77777777" w:rsidR="00BC71EB" w:rsidRP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lastRenderedPageBreak/>
        <w:t>montažo in priključitev frekvenčnih pretvornikov,</w:t>
      </w:r>
    </w:p>
    <w:p w14:paraId="796552CC" w14:textId="77777777" w:rsidR="00BC71EB" w:rsidRP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t>predelavo obstoječe elektro vezave in elektro razdelilnikov, vključno z vsem potrebnim materialom,</w:t>
      </w:r>
    </w:p>
    <w:p w14:paraId="3F26527F" w14:textId="77777777" w:rsidR="00BC71EB" w:rsidRP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t>izvedbo vseh potrebnih krmilnih in signalnih povezav,</w:t>
      </w:r>
    </w:p>
    <w:p w14:paraId="3C37ABAD" w14:textId="77777777" w:rsidR="00BC71EB" w:rsidRP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t>prilagoditev obstoječega sistema krmiljenja za pravilno delovanje, komunikacijo, zaščito, regulacijo in vzporedno obratovanje obeh enot,</w:t>
      </w:r>
    </w:p>
    <w:p w14:paraId="3EC1E803" w14:textId="77777777" w:rsidR="00BC71EB" w:rsidRP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t>programiranje, testiranje in zagon sistema vodenja,</w:t>
      </w:r>
    </w:p>
    <w:p w14:paraId="2FEE7E9A" w14:textId="77777777" w:rsidR="00BC71EB" w:rsidRDefault="00BC71EB" w:rsidP="00BC71EB">
      <w:pPr>
        <w:numPr>
          <w:ilvl w:val="0"/>
          <w:numId w:val="21"/>
        </w:numPr>
        <w:spacing w:after="0" w:line="240" w:lineRule="auto"/>
        <w:jc w:val="both"/>
        <w:rPr>
          <w:rFonts w:eastAsia="Times New Roman" w:cs="Times New Roman"/>
          <w:lang w:eastAsia="sl-SI"/>
        </w:rPr>
      </w:pPr>
      <w:r w:rsidRPr="00BC71EB">
        <w:rPr>
          <w:rFonts w:eastAsia="Times New Roman" w:cs="Times New Roman"/>
          <w:lang w:eastAsia="sl-SI"/>
        </w:rPr>
        <w:t xml:space="preserve">preverbo pravilnosti delovanja vseh signalov, alarmov, zaščit, komand in komunikacijskih povezav. </w:t>
      </w:r>
    </w:p>
    <w:p w14:paraId="333F47B8" w14:textId="77777777" w:rsidR="00BC71EB" w:rsidRPr="00BC71EB" w:rsidRDefault="00BC71EB" w:rsidP="007E2768">
      <w:pPr>
        <w:spacing w:after="0" w:line="240" w:lineRule="auto"/>
        <w:ind w:left="720"/>
        <w:jc w:val="both"/>
        <w:rPr>
          <w:rFonts w:eastAsia="Times New Roman" w:cs="Times New Roman"/>
          <w:lang w:eastAsia="sl-SI"/>
        </w:rPr>
      </w:pPr>
    </w:p>
    <w:p w14:paraId="62F831DF" w14:textId="77777777" w:rsid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Izvajalec mora zagotoviti, da so vse elektro in krmilne prilagoditve izvedene v skladu z veljavnimi predpisi, standardi, tehničnimi pravili in zahtevami proizvajalca opreme.</w:t>
      </w:r>
    </w:p>
    <w:p w14:paraId="63296693" w14:textId="77777777" w:rsidR="00BC71EB" w:rsidRPr="00BC71EB" w:rsidRDefault="00BC71EB" w:rsidP="00BC71EB">
      <w:pPr>
        <w:spacing w:after="0" w:line="240" w:lineRule="auto"/>
        <w:jc w:val="both"/>
        <w:rPr>
          <w:rFonts w:eastAsia="Times New Roman" w:cs="Times New Roman"/>
          <w:lang w:eastAsia="sl-SI"/>
        </w:rPr>
      </w:pPr>
    </w:p>
    <w:p w14:paraId="669E1226" w14:textId="77777777" w:rsidR="00BC71EB" w:rsidRP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 xml:space="preserve">V ponudbeno ceno morajo biti vključeni vsi potrebni kabli, kabelski pribor, priključni in zaščitni elementi, komunikacijski elementi, signalne povezave, </w:t>
      </w:r>
      <w:proofErr w:type="spellStart"/>
      <w:r w:rsidRPr="00BC71EB">
        <w:rPr>
          <w:rFonts w:eastAsia="Times New Roman" w:cs="Times New Roman"/>
          <w:lang w:eastAsia="sl-SI"/>
        </w:rPr>
        <w:t>parametriranje</w:t>
      </w:r>
      <w:proofErr w:type="spellEnd"/>
      <w:r w:rsidRPr="00BC71EB">
        <w:rPr>
          <w:rFonts w:eastAsia="Times New Roman" w:cs="Times New Roman"/>
          <w:lang w:eastAsia="sl-SI"/>
        </w:rPr>
        <w:t>, programiranje, testiranje ter vsa druga spremljajoča dela in material, potrebni za popolno izvedbo tega sklopa, tudi v primeru manjših odstopanj dejanskega stanja na lokaciji, ki bi jih bilo mogoče ugotoviti ob obveznem ogledu lokacije in izmeri obstoječega stanja.</w:t>
      </w:r>
    </w:p>
    <w:p w14:paraId="2224C380" w14:textId="477F38CA" w:rsidR="00C640A3" w:rsidRDefault="009952ED" w:rsidP="001D12A6">
      <w:pPr>
        <w:pStyle w:val="Naslov3"/>
        <w:jc w:val="both"/>
      </w:pPr>
      <w:r w:rsidRPr="009952ED">
        <w:t>Frekvenčni pretvorniki</w:t>
      </w:r>
    </w:p>
    <w:p w14:paraId="3C79D1AD" w14:textId="77777777" w:rsid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Za vsako puhalo mora biti dobavljen en frekvenčni pretvornik, skupaj torej dva (2) frekvenčna pretvornika, tipa ABB ACS580-01-145A-4 ali tehnično enakovredna.</w:t>
      </w:r>
    </w:p>
    <w:p w14:paraId="5310F433" w14:textId="77777777" w:rsidR="00761D53" w:rsidRPr="00BC71EB" w:rsidRDefault="00761D53" w:rsidP="00BC71EB">
      <w:pPr>
        <w:spacing w:after="0" w:line="240" w:lineRule="auto"/>
        <w:jc w:val="both"/>
        <w:rPr>
          <w:rFonts w:eastAsia="Times New Roman" w:cs="Times New Roman"/>
          <w:lang w:eastAsia="sl-SI"/>
        </w:rPr>
      </w:pPr>
    </w:p>
    <w:p w14:paraId="286DA873" w14:textId="77777777" w:rsidR="00BC71EB" w:rsidRP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Za vsak frekvenčni pretvornik mora biti dobavljena tudi ena komunikacijska kartica oziroma komunikacijski modul, skupaj torej dve (2) komunikacijski kartici oziroma komunikacijska modula, potrebna za povezavo z obstoječim sistemom krmiljenja.</w:t>
      </w:r>
    </w:p>
    <w:p w14:paraId="5E6CE047" w14:textId="77777777" w:rsidR="009952ED" w:rsidRPr="009952ED" w:rsidRDefault="009952ED" w:rsidP="009952ED">
      <w:pPr>
        <w:spacing w:after="0" w:line="240" w:lineRule="auto"/>
        <w:jc w:val="both"/>
        <w:rPr>
          <w:rFonts w:eastAsia="Times New Roman" w:cs="Times New Roman"/>
          <w:lang w:eastAsia="sl-SI"/>
        </w:rPr>
      </w:pPr>
    </w:p>
    <w:p w14:paraId="7E1D7645" w14:textId="77777777" w:rsidR="009952ED" w:rsidRPr="009952ED" w:rsidRDefault="009952ED" w:rsidP="009952ED">
      <w:pPr>
        <w:spacing w:after="0" w:line="240" w:lineRule="auto"/>
        <w:jc w:val="both"/>
        <w:rPr>
          <w:rFonts w:eastAsia="Times New Roman" w:cs="Times New Roman"/>
          <w:lang w:eastAsia="sl-SI"/>
        </w:rPr>
      </w:pPr>
      <w:r w:rsidRPr="009952ED">
        <w:rPr>
          <w:rFonts w:eastAsia="Times New Roman" w:cs="Times New Roman"/>
          <w:lang w:eastAsia="sl-SI"/>
        </w:rPr>
        <w:t>Frekvenčni pretvornik mora izpolnjevati najmanj naslednje tehnične zahteve:</w:t>
      </w:r>
    </w:p>
    <w:p w14:paraId="4B4F32F2"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nazivna moč: najmanj 75 kW,</w:t>
      </w:r>
    </w:p>
    <w:p w14:paraId="38624DC0"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nazivni izhodni tok: najmanj 145 A,</w:t>
      </w:r>
    </w:p>
    <w:p w14:paraId="2E4D7E71"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napajalna napetost: 3 × 380–480 V, 50 Hz,</w:t>
      </w:r>
    </w:p>
    <w:p w14:paraId="6DF877A9"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primeren za obratovanje 3-faznega elektromotorja moči 75 kW,</w:t>
      </w:r>
    </w:p>
    <w:p w14:paraId="70137A97"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primeren za kontinuirano industrijsko obratovanje,</w:t>
      </w:r>
    </w:p>
    <w:p w14:paraId="3652D7C9"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frekvenčno območje delovanja najmanj 25–50 Hz,</w:t>
      </w:r>
    </w:p>
    <w:p w14:paraId="232D0746"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možnost mehkega zagona in zaustavitve,</w:t>
      </w:r>
    </w:p>
    <w:p w14:paraId="117CC653"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vgrajena PID regulacija,</w:t>
      </w:r>
    </w:p>
    <w:p w14:paraId="7AD112F9"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zaščita motorja in frekvenčnega pretvornika pred najmanj preobremenitvijo, pregrevanjem in kratkim stikom,</w:t>
      </w:r>
    </w:p>
    <w:p w14:paraId="41D1DCD5"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 xml:space="preserve">možnost lokalnega upravljanja, </w:t>
      </w:r>
      <w:proofErr w:type="spellStart"/>
      <w:r w:rsidRPr="009952ED">
        <w:rPr>
          <w:rFonts w:eastAsia="Times New Roman" w:cs="Times New Roman"/>
          <w:lang w:eastAsia="sl-SI"/>
        </w:rPr>
        <w:t>parametriranja</w:t>
      </w:r>
      <w:proofErr w:type="spellEnd"/>
      <w:r w:rsidRPr="009952ED">
        <w:rPr>
          <w:rFonts w:eastAsia="Times New Roman" w:cs="Times New Roman"/>
          <w:lang w:eastAsia="sl-SI"/>
        </w:rPr>
        <w:t xml:space="preserve"> in diagnostike,</w:t>
      </w:r>
    </w:p>
    <w:p w14:paraId="2B11B351" w14:textId="77777777" w:rsidR="009952ED" w:rsidRPr="009952ED"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možnost komunikacije z obstoječim krmilnim sistemom preko ustreznega komunikacijskega vmesnika,</w:t>
      </w:r>
    </w:p>
    <w:p w14:paraId="6118FF65" w14:textId="77777777" w:rsidR="009952ED" w:rsidRPr="00BC71EB" w:rsidRDefault="009952ED" w:rsidP="00BC71EB">
      <w:pPr>
        <w:numPr>
          <w:ilvl w:val="0"/>
          <w:numId w:val="20"/>
        </w:numPr>
        <w:spacing w:after="0" w:line="240" w:lineRule="auto"/>
        <w:jc w:val="both"/>
        <w:rPr>
          <w:rFonts w:eastAsia="Times New Roman" w:cs="Times New Roman"/>
          <w:lang w:eastAsia="sl-SI"/>
        </w:rPr>
      </w:pPr>
      <w:r w:rsidRPr="009952ED">
        <w:rPr>
          <w:rFonts w:eastAsia="Times New Roman" w:cs="Times New Roman"/>
          <w:lang w:eastAsia="sl-SI"/>
        </w:rPr>
        <w:t>primernost za vgradnjo v obstoječo elektro omaro.</w:t>
      </w:r>
    </w:p>
    <w:p w14:paraId="17C6371B" w14:textId="77777777" w:rsidR="009952ED" w:rsidRPr="009952ED" w:rsidRDefault="009952ED" w:rsidP="00BC71EB">
      <w:pPr>
        <w:spacing w:after="0" w:line="240" w:lineRule="auto"/>
        <w:ind w:left="720"/>
        <w:jc w:val="both"/>
        <w:rPr>
          <w:rFonts w:eastAsia="Times New Roman" w:cs="Times New Roman"/>
          <w:lang w:eastAsia="sl-SI"/>
        </w:rPr>
      </w:pPr>
    </w:p>
    <w:p w14:paraId="4C6900B6" w14:textId="470A128B" w:rsid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 xml:space="preserve">Dobava mora vključevati tudi </w:t>
      </w:r>
      <w:proofErr w:type="spellStart"/>
      <w:r w:rsidRPr="00BC71EB">
        <w:rPr>
          <w:rFonts w:eastAsia="Times New Roman" w:cs="Times New Roman"/>
          <w:lang w:eastAsia="sl-SI"/>
        </w:rPr>
        <w:t>parametriranje</w:t>
      </w:r>
      <w:proofErr w:type="spellEnd"/>
      <w:r w:rsidRPr="00BC71EB">
        <w:rPr>
          <w:rFonts w:eastAsia="Times New Roman" w:cs="Times New Roman"/>
          <w:lang w:eastAsia="sl-SI"/>
        </w:rPr>
        <w:t xml:space="preserve"> obeh frekvenčnih pretvornikov in </w:t>
      </w:r>
      <w:proofErr w:type="spellStart"/>
      <w:r w:rsidRPr="00BC71EB">
        <w:rPr>
          <w:rFonts w:eastAsia="Times New Roman" w:cs="Times New Roman"/>
          <w:lang w:eastAsia="sl-SI"/>
        </w:rPr>
        <w:t>parametriranje</w:t>
      </w:r>
      <w:proofErr w:type="spellEnd"/>
      <w:r w:rsidRPr="00BC71EB">
        <w:rPr>
          <w:rFonts w:eastAsia="Times New Roman" w:cs="Times New Roman"/>
          <w:lang w:eastAsia="sl-SI"/>
        </w:rPr>
        <w:t xml:space="preserve"> komunikacije za oba frekvenčna pretvornika.</w:t>
      </w:r>
      <w:r w:rsidR="00761D53">
        <w:rPr>
          <w:rFonts w:eastAsia="Times New Roman" w:cs="Times New Roman"/>
          <w:lang w:eastAsia="sl-SI"/>
        </w:rPr>
        <w:t xml:space="preserve"> </w:t>
      </w:r>
      <w:r w:rsidR="00761D53" w:rsidRPr="00761D53">
        <w:rPr>
          <w:rFonts w:eastAsia="Times New Roman" w:cs="Times New Roman"/>
          <w:lang w:eastAsia="sl-SI"/>
        </w:rPr>
        <w:t xml:space="preserve">Ponudnik mora zagotoviti </w:t>
      </w:r>
      <w:proofErr w:type="spellStart"/>
      <w:r w:rsidR="00761D53" w:rsidRPr="00761D53">
        <w:rPr>
          <w:rFonts w:eastAsia="Times New Roman" w:cs="Times New Roman"/>
          <w:lang w:eastAsia="sl-SI"/>
        </w:rPr>
        <w:t>parametriranje</w:t>
      </w:r>
      <w:proofErr w:type="spellEnd"/>
      <w:r w:rsidR="00761D53" w:rsidRPr="00761D53">
        <w:rPr>
          <w:rFonts w:eastAsia="Times New Roman" w:cs="Times New Roman"/>
          <w:lang w:eastAsia="sl-SI"/>
        </w:rPr>
        <w:t xml:space="preserve"> frekvenčnih pretvornikov, optimizacijo regulacije ter sodelovanje pri poskusnem obratovanju.</w:t>
      </w:r>
    </w:p>
    <w:p w14:paraId="676D3184" w14:textId="77777777" w:rsidR="00BC71EB" w:rsidRPr="00BC71EB" w:rsidRDefault="00BC71EB" w:rsidP="00BC71EB">
      <w:pPr>
        <w:spacing w:after="0" w:line="240" w:lineRule="auto"/>
        <w:jc w:val="both"/>
        <w:rPr>
          <w:rFonts w:eastAsia="Times New Roman" w:cs="Times New Roman"/>
          <w:lang w:eastAsia="sl-SI"/>
        </w:rPr>
      </w:pPr>
    </w:p>
    <w:p w14:paraId="734D1CBB" w14:textId="77777777" w:rsidR="00BC71EB" w:rsidRP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Ponudnik mora za ponujeni frekvenčni pretvornik predložiti tehnično dokumentacijo proizvajalca, iz katere morajo biti razvidne najmanj električne karakteristike, stopnja zaščite, način montaže, komunikacijske možnosti, vhodi/izhodi ter združljivost s predvidenim načinom obratovanja.</w:t>
      </w:r>
    </w:p>
    <w:p w14:paraId="6BA7DE54" w14:textId="28EFD57A" w:rsidR="009952ED" w:rsidRDefault="009952ED" w:rsidP="009952ED">
      <w:pPr>
        <w:pStyle w:val="Naslov3"/>
        <w:jc w:val="both"/>
      </w:pPr>
      <w:r w:rsidRPr="009952ED">
        <w:t xml:space="preserve">Krmiljenje, komunikacija in </w:t>
      </w:r>
      <w:proofErr w:type="spellStart"/>
      <w:r w:rsidRPr="009952ED">
        <w:t>parametriranje</w:t>
      </w:r>
      <w:proofErr w:type="spellEnd"/>
    </w:p>
    <w:p w14:paraId="22F86345" w14:textId="77777777" w:rsidR="00BC71EB" w:rsidRP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Izvajalec mora izvesti prilagoditev obstoječega sistema krmiljenja, ki vključuje najmanj:</w:t>
      </w:r>
    </w:p>
    <w:p w14:paraId="2E0516C0" w14:textId="77777777" w:rsidR="00BC71EB" w:rsidRPr="00BC71EB" w:rsidRDefault="00BC71EB" w:rsidP="00BC71EB">
      <w:pPr>
        <w:numPr>
          <w:ilvl w:val="0"/>
          <w:numId w:val="22"/>
        </w:numPr>
        <w:spacing w:after="0" w:line="240" w:lineRule="auto"/>
        <w:jc w:val="both"/>
        <w:rPr>
          <w:rFonts w:eastAsia="Times New Roman" w:cs="Times New Roman"/>
          <w:lang w:eastAsia="sl-SI"/>
        </w:rPr>
      </w:pPr>
      <w:r w:rsidRPr="00BC71EB">
        <w:rPr>
          <w:rFonts w:eastAsia="Times New Roman" w:cs="Times New Roman"/>
          <w:lang w:eastAsia="sl-SI"/>
        </w:rPr>
        <w:t>vzpostavitev komunikacije med obema frekvenčnima pretvornikoma in obstoječim sistemom krmiljenja,</w:t>
      </w:r>
    </w:p>
    <w:p w14:paraId="14467E92" w14:textId="77777777" w:rsidR="00BC71EB" w:rsidRPr="00BC71EB" w:rsidRDefault="00BC71EB" w:rsidP="00BC71EB">
      <w:pPr>
        <w:numPr>
          <w:ilvl w:val="0"/>
          <w:numId w:val="22"/>
        </w:numPr>
        <w:spacing w:after="0" w:line="240" w:lineRule="auto"/>
        <w:jc w:val="both"/>
        <w:rPr>
          <w:rFonts w:eastAsia="Times New Roman" w:cs="Times New Roman"/>
          <w:lang w:eastAsia="sl-SI"/>
        </w:rPr>
      </w:pPr>
      <w:r w:rsidRPr="00BC71EB">
        <w:rPr>
          <w:rFonts w:eastAsia="Times New Roman" w:cs="Times New Roman"/>
          <w:lang w:eastAsia="sl-SI"/>
        </w:rPr>
        <w:t>prilagoditev oziroma nadgradnjo obstoječega programa krmiljenja,</w:t>
      </w:r>
    </w:p>
    <w:p w14:paraId="6F727111" w14:textId="77777777" w:rsidR="00BC71EB" w:rsidRPr="00BC71EB" w:rsidRDefault="00BC71EB" w:rsidP="00BC71EB">
      <w:pPr>
        <w:numPr>
          <w:ilvl w:val="0"/>
          <w:numId w:val="22"/>
        </w:numPr>
        <w:spacing w:after="0" w:line="240" w:lineRule="auto"/>
        <w:jc w:val="both"/>
        <w:rPr>
          <w:rFonts w:eastAsia="Times New Roman" w:cs="Times New Roman"/>
          <w:lang w:eastAsia="sl-SI"/>
        </w:rPr>
      </w:pPr>
      <w:r w:rsidRPr="00BC71EB">
        <w:rPr>
          <w:rFonts w:eastAsia="Times New Roman" w:cs="Times New Roman"/>
          <w:lang w:eastAsia="sl-SI"/>
        </w:rPr>
        <w:lastRenderedPageBreak/>
        <w:t>nastavitev in testiranje komunikacije,</w:t>
      </w:r>
    </w:p>
    <w:p w14:paraId="146884B3" w14:textId="77777777" w:rsidR="00BC71EB" w:rsidRPr="00BC71EB" w:rsidRDefault="00BC71EB" w:rsidP="00BC71EB">
      <w:pPr>
        <w:numPr>
          <w:ilvl w:val="0"/>
          <w:numId w:val="22"/>
        </w:numPr>
        <w:spacing w:after="0" w:line="240" w:lineRule="auto"/>
        <w:jc w:val="both"/>
        <w:rPr>
          <w:rFonts w:eastAsia="Times New Roman" w:cs="Times New Roman"/>
          <w:lang w:eastAsia="sl-SI"/>
        </w:rPr>
      </w:pPr>
      <w:r w:rsidRPr="00BC71EB">
        <w:rPr>
          <w:rFonts w:eastAsia="Times New Roman" w:cs="Times New Roman"/>
          <w:lang w:eastAsia="sl-SI"/>
        </w:rPr>
        <w:t>preverjanje pravilnega prenosa obratovalnih, statusnih in alarmnih signalov,</w:t>
      </w:r>
    </w:p>
    <w:p w14:paraId="08B793AF" w14:textId="77777777" w:rsidR="00BC71EB" w:rsidRPr="00BC71EB" w:rsidRDefault="00BC71EB" w:rsidP="00BC71EB">
      <w:pPr>
        <w:numPr>
          <w:ilvl w:val="0"/>
          <w:numId w:val="22"/>
        </w:numPr>
        <w:spacing w:after="0" w:line="240" w:lineRule="auto"/>
        <w:jc w:val="both"/>
        <w:rPr>
          <w:rFonts w:eastAsia="Times New Roman" w:cs="Times New Roman"/>
          <w:lang w:eastAsia="sl-SI"/>
        </w:rPr>
      </w:pPr>
      <w:r w:rsidRPr="00BC71EB">
        <w:rPr>
          <w:rFonts w:eastAsia="Times New Roman" w:cs="Times New Roman"/>
          <w:lang w:eastAsia="sl-SI"/>
        </w:rPr>
        <w:t>funkcionalni preizkus delovanja sistema po izvedeni prilagoditvi,</w:t>
      </w:r>
    </w:p>
    <w:p w14:paraId="05A94D16" w14:textId="77777777" w:rsidR="00BC71EB" w:rsidRPr="00BC71EB" w:rsidRDefault="00BC71EB" w:rsidP="00BC71EB">
      <w:pPr>
        <w:numPr>
          <w:ilvl w:val="0"/>
          <w:numId w:val="22"/>
        </w:numPr>
        <w:spacing w:after="0" w:line="240" w:lineRule="auto"/>
        <w:jc w:val="both"/>
        <w:rPr>
          <w:rFonts w:eastAsia="Times New Roman" w:cs="Times New Roman"/>
          <w:lang w:eastAsia="sl-SI"/>
        </w:rPr>
      </w:pPr>
      <w:r w:rsidRPr="00BC71EB">
        <w:rPr>
          <w:rFonts w:eastAsia="Times New Roman" w:cs="Times New Roman"/>
          <w:lang w:eastAsia="sl-SI"/>
        </w:rPr>
        <w:t>zagon sistema,</w:t>
      </w:r>
    </w:p>
    <w:p w14:paraId="4AFEF46C" w14:textId="77777777" w:rsidR="00BC71EB" w:rsidRDefault="00BC71EB" w:rsidP="00BC71EB">
      <w:pPr>
        <w:numPr>
          <w:ilvl w:val="0"/>
          <w:numId w:val="22"/>
        </w:numPr>
        <w:spacing w:after="0" w:line="240" w:lineRule="auto"/>
        <w:jc w:val="both"/>
        <w:rPr>
          <w:rFonts w:eastAsia="Times New Roman" w:cs="Times New Roman"/>
          <w:lang w:eastAsia="sl-SI"/>
        </w:rPr>
      </w:pPr>
      <w:r w:rsidRPr="00BC71EB">
        <w:rPr>
          <w:rFonts w:eastAsia="Times New Roman" w:cs="Times New Roman"/>
          <w:lang w:eastAsia="sl-SI"/>
        </w:rPr>
        <w:t>predajo končnih nastavitev in varnostne kopije programa naročniku.</w:t>
      </w:r>
    </w:p>
    <w:p w14:paraId="392B63DF" w14:textId="77777777" w:rsidR="00BC71EB" w:rsidRPr="00BC71EB" w:rsidRDefault="00BC71EB" w:rsidP="00BC71EB">
      <w:pPr>
        <w:spacing w:after="0" w:line="240" w:lineRule="auto"/>
        <w:ind w:left="720"/>
        <w:jc w:val="both"/>
        <w:rPr>
          <w:rFonts w:eastAsia="Times New Roman" w:cs="Times New Roman"/>
          <w:lang w:eastAsia="sl-SI"/>
        </w:rPr>
      </w:pPr>
    </w:p>
    <w:p w14:paraId="4D9E0859" w14:textId="77777777" w:rsidR="00BC71EB" w:rsidRPr="00BC71EB" w:rsidRDefault="00BC71EB" w:rsidP="00BC71EB">
      <w:pPr>
        <w:spacing w:after="0" w:line="240" w:lineRule="auto"/>
        <w:jc w:val="both"/>
        <w:rPr>
          <w:rFonts w:eastAsia="Times New Roman" w:cs="Times New Roman"/>
          <w:lang w:eastAsia="sl-SI"/>
        </w:rPr>
      </w:pPr>
      <w:r w:rsidRPr="00BC71EB">
        <w:rPr>
          <w:rFonts w:eastAsia="Times New Roman" w:cs="Times New Roman"/>
          <w:lang w:eastAsia="sl-SI"/>
        </w:rPr>
        <w:t>Elektro in krmilni sistem morata omogočati najmanj:</w:t>
      </w:r>
    </w:p>
    <w:p w14:paraId="42B31A92" w14:textId="77777777" w:rsidR="00BC71EB" w:rsidRPr="00BC71EB" w:rsidRDefault="00BC71EB" w:rsidP="00BC71EB">
      <w:pPr>
        <w:numPr>
          <w:ilvl w:val="0"/>
          <w:numId w:val="23"/>
        </w:numPr>
        <w:spacing w:after="0" w:line="240" w:lineRule="auto"/>
        <w:jc w:val="both"/>
        <w:rPr>
          <w:rFonts w:eastAsia="Times New Roman" w:cs="Times New Roman"/>
          <w:lang w:eastAsia="sl-SI"/>
        </w:rPr>
      </w:pPr>
      <w:r w:rsidRPr="00BC71EB">
        <w:rPr>
          <w:rFonts w:eastAsia="Times New Roman" w:cs="Times New Roman"/>
          <w:lang w:eastAsia="sl-SI"/>
        </w:rPr>
        <w:t>frekvenčno regulacijo delovanja obeh puhal,</w:t>
      </w:r>
    </w:p>
    <w:p w14:paraId="6C0F1D84" w14:textId="0F120615" w:rsidR="00BC71EB" w:rsidRDefault="00BC71EB" w:rsidP="00BC71EB">
      <w:pPr>
        <w:numPr>
          <w:ilvl w:val="0"/>
          <w:numId w:val="23"/>
        </w:numPr>
        <w:spacing w:after="0" w:line="240" w:lineRule="auto"/>
        <w:jc w:val="both"/>
        <w:rPr>
          <w:rFonts w:eastAsia="Times New Roman" w:cs="Times New Roman"/>
          <w:lang w:eastAsia="sl-SI"/>
        </w:rPr>
      </w:pPr>
      <w:r w:rsidRPr="00BC71EB">
        <w:rPr>
          <w:rFonts w:eastAsia="Times New Roman" w:cs="Times New Roman"/>
          <w:lang w:eastAsia="sl-SI"/>
        </w:rPr>
        <w:t>stabilno vzporedno obratovanje dveh puhal</w:t>
      </w:r>
      <w:r w:rsidR="000B3C95" w:rsidRPr="000B3C95">
        <w:rPr>
          <w:rFonts w:eastAsia="Times New Roman" w:cs="Times New Roman"/>
          <w:lang w:eastAsia="sl-SI"/>
        </w:rPr>
        <w:t xml:space="preserve"> z enakomerno ali krmiljeno porazdelitvijo obremenitve, brez medsebojnega vpliva, ki bi povzročal nestabilnost ali povečano obrabo</w:t>
      </w:r>
      <w:r w:rsidRPr="00BC71EB">
        <w:rPr>
          <w:rFonts w:eastAsia="Times New Roman" w:cs="Times New Roman"/>
          <w:lang w:eastAsia="sl-SI"/>
        </w:rPr>
        <w:t>,</w:t>
      </w:r>
    </w:p>
    <w:p w14:paraId="1AEC3FED" w14:textId="77777777" w:rsidR="00BC71EB" w:rsidRPr="00BC71EB" w:rsidRDefault="00BC71EB" w:rsidP="00BC71EB">
      <w:pPr>
        <w:numPr>
          <w:ilvl w:val="0"/>
          <w:numId w:val="23"/>
        </w:numPr>
        <w:spacing w:after="0" w:line="240" w:lineRule="auto"/>
        <w:jc w:val="both"/>
        <w:rPr>
          <w:rFonts w:eastAsia="Times New Roman" w:cs="Times New Roman"/>
          <w:lang w:eastAsia="sl-SI"/>
        </w:rPr>
      </w:pPr>
      <w:r w:rsidRPr="00BC71EB">
        <w:rPr>
          <w:rFonts w:eastAsia="Times New Roman" w:cs="Times New Roman"/>
          <w:lang w:eastAsia="sl-SI"/>
        </w:rPr>
        <w:t>prenos obratovalnih, statusnih in alarmnih signalov v obstoječi sistem vodenja,</w:t>
      </w:r>
    </w:p>
    <w:p w14:paraId="745D1B05" w14:textId="77777777" w:rsidR="00BC71EB" w:rsidRPr="00BC71EB" w:rsidRDefault="00BC71EB" w:rsidP="00BC71EB">
      <w:pPr>
        <w:numPr>
          <w:ilvl w:val="0"/>
          <w:numId w:val="23"/>
        </w:numPr>
        <w:spacing w:after="0" w:line="240" w:lineRule="auto"/>
        <w:jc w:val="both"/>
        <w:rPr>
          <w:rFonts w:eastAsia="Times New Roman" w:cs="Times New Roman"/>
          <w:lang w:eastAsia="sl-SI"/>
        </w:rPr>
      </w:pPr>
      <w:r w:rsidRPr="00BC71EB">
        <w:rPr>
          <w:rFonts w:eastAsia="Times New Roman" w:cs="Times New Roman"/>
          <w:lang w:eastAsia="sl-SI"/>
        </w:rPr>
        <w:t>nadzor nad delovanjem frekvenčnih pretvornikov in puhal,</w:t>
      </w:r>
    </w:p>
    <w:p w14:paraId="32E28A4D" w14:textId="77777777" w:rsidR="00BC71EB" w:rsidRPr="00BC71EB" w:rsidRDefault="00BC71EB" w:rsidP="00BC71EB">
      <w:pPr>
        <w:numPr>
          <w:ilvl w:val="0"/>
          <w:numId w:val="23"/>
        </w:numPr>
        <w:spacing w:after="0" w:line="240" w:lineRule="auto"/>
        <w:jc w:val="both"/>
        <w:rPr>
          <w:rFonts w:eastAsia="Times New Roman" w:cs="Times New Roman"/>
          <w:lang w:eastAsia="sl-SI"/>
        </w:rPr>
      </w:pPr>
      <w:r w:rsidRPr="00BC71EB">
        <w:rPr>
          <w:rFonts w:eastAsia="Times New Roman" w:cs="Times New Roman"/>
          <w:lang w:eastAsia="sl-SI"/>
        </w:rPr>
        <w:t>ustrezno signalizacijo napak, alarmov in preobremenitev,</w:t>
      </w:r>
    </w:p>
    <w:p w14:paraId="37E06CA3" w14:textId="77777777" w:rsidR="00BC71EB" w:rsidRPr="00BC71EB" w:rsidRDefault="00BC71EB" w:rsidP="00BC71EB">
      <w:pPr>
        <w:numPr>
          <w:ilvl w:val="0"/>
          <w:numId w:val="23"/>
        </w:numPr>
        <w:spacing w:after="0" w:line="240" w:lineRule="auto"/>
        <w:jc w:val="both"/>
        <w:rPr>
          <w:rFonts w:eastAsia="Times New Roman" w:cs="Times New Roman"/>
          <w:lang w:eastAsia="sl-SI"/>
        </w:rPr>
      </w:pPr>
      <w:proofErr w:type="spellStart"/>
      <w:r w:rsidRPr="00BC71EB">
        <w:rPr>
          <w:rFonts w:eastAsia="Times New Roman" w:cs="Times New Roman"/>
          <w:lang w:eastAsia="sl-SI"/>
        </w:rPr>
        <w:t>parametriranje</w:t>
      </w:r>
      <w:proofErr w:type="spellEnd"/>
      <w:r w:rsidRPr="00BC71EB">
        <w:rPr>
          <w:rFonts w:eastAsia="Times New Roman" w:cs="Times New Roman"/>
          <w:lang w:eastAsia="sl-SI"/>
        </w:rPr>
        <w:t xml:space="preserve"> in diagnostiko delovanja sistema.</w:t>
      </w:r>
    </w:p>
    <w:p w14:paraId="1FAC6408" w14:textId="77777777" w:rsidR="009952ED" w:rsidRDefault="009952ED" w:rsidP="009952ED">
      <w:pPr>
        <w:jc w:val="both"/>
      </w:pPr>
    </w:p>
    <w:p w14:paraId="3BACC784" w14:textId="4652FCFD" w:rsidR="00F85415" w:rsidRPr="00363F28" w:rsidRDefault="001D12A6" w:rsidP="001D12A6">
      <w:pPr>
        <w:pStyle w:val="Naslov1"/>
        <w:spacing w:before="0" w:line="240" w:lineRule="auto"/>
        <w:jc w:val="both"/>
      </w:pPr>
      <w:r>
        <w:t>V</w:t>
      </w:r>
      <w:r w:rsidR="00C70386">
        <w:t>zdrževanje</w:t>
      </w:r>
      <w:r>
        <w:t xml:space="preserve"> in servisiranje</w:t>
      </w:r>
      <w:r w:rsidR="00C70386">
        <w:t xml:space="preserve"> puhal</w:t>
      </w:r>
    </w:p>
    <w:p w14:paraId="27764F7A" w14:textId="77777777" w:rsidR="00761D53" w:rsidRPr="00761D53" w:rsidRDefault="00761D53" w:rsidP="00761D53">
      <w:pPr>
        <w:spacing w:after="0" w:line="240" w:lineRule="auto"/>
        <w:jc w:val="both"/>
        <w:rPr>
          <w:rFonts w:eastAsia="Times New Roman" w:cs="Times New Roman"/>
          <w:lang w:eastAsia="sl-SI"/>
        </w:rPr>
      </w:pPr>
      <w:r w:rsidRPr="00761D53">
        <w:rPr>
          <w:rFonts w:eastAsia="Times New Roman" w:cs="Times New Roman"/>
          <w:lang w:eastAsia="sl-SI"/>
        </w:rPr>
        <w:t>Vzdrževanje in servisiranje se nanaša na obe dobavljeni puhali in se izvaja v okviru okvirnega sporazuma za obdobje 60 mesecev od podpisa primopredajnega zapisnika o prevzemu puhal.</w:t>
      </w:r>
    </w:p>
    <w:p w14:paraId="00D3D038" w14:textId="77777777" w:rsidR="00761D53" w:rsidRPr="00761D53" w:rsidRDefault="00761D53" w:rsidP="00761D53">
      <w:pPr>
        <w:spacing w:after="0" w:line="240" w:lineRule="auto"/>
        <w:jc w:val="both"/>
        <w:rPr>
          <w:rFonts w:eastAsia="Times New Roman" w:cs="Times New Roman"/>
          <w:lang w:eastAsia="sl-SI"/>
        </w:rPr>
      </w:pPr>
    </w:p>
    <w:p w14:paraId="58E7A01A" w14:textId="77777777" w:rsidR="00761D53" w:rsidRPr="00761D53" w:rsidRDefault="00761D53" w:rsidP="00761D53">
      <w:pPr>
        <w:spacing w:after="0" w:line="240" w:lineRule="auto"/>
        <w:jc w:val="both"/>
        <w:rPr>
          <w:rFonts w:eastAsia="Times New Roman" w:cs="Times New Roman"/>
          <w:lang w:eastAsia="sl-SI"/>
        </w:rPr>
      </w:pPr>
      <w:r w:rsidRPr="00761D53">
        <w:rPr>
          <w:rFonts w:eastAsia="Times New Roman" w:cs="Times New Roman"/>
          <w:lang w:eastAsia="sl-SI"/>
        </w:rPr>
        <w:t>Vzdrževanje in servisiranje se izvaja ne glede na trajanje ponujene garancijske dobe. Če garancijska doba poteče pred iztekom okvirnega sporazuma, se redno in izredno vzdrževanje ter dobava nadomestnih delov nadaljujejo pod pogoji okvirnega sporazuma.</w:t>
      </w:r>
    </w:p>
    <w:p w14:paraId="48F5E248" w14:textId="77777777" w:rsidR="00761D53" w:rsidRPr="00761D53" w:rsidRDefault="00761D53" w:rsidP="00761D53">
      <w:pPr>
        <w:spacing w:after="0" w:line="240" w:lineRule="auto"/>
        <w:jc w:val="both"/>
        <w:rPr>
          <w:rFonts w:eastAsia="Times New Roman" w:cs="Times New Roman"/>
          <w:lang w:eastAsia="sl-SI"/>
        </w:rPr>
      </w:pPr>
    </w:p>
    <w:p w14:paraId="3DB49A9E" w14:textId="1BF6CB7C" w:rsidR="003D5B8C" w:rsidRDefault="00761D53" w:rsidP="00761D53">
      <w:pPr>
        <w:spacing w:after="0" w:line="240" w:lineRule="auto"/>
        <w:jc w:val="both"/>
        <w:rPr>
          <w:rFonts w:eastAsia="Times New Roman" w:cs="Times New Roman"/>
          <w:lang w:eastAsia="sl-SI"/>
        </w:rPr>
      </w:pPr>
      <w:r w:rsidRPr="00761D53">
        <w:rPr>
          <w:rFonts w:eastAsia="Times New Roman" w:cs="Times New Roman"/>
          <w:lang w:eastAsia="sl-SI"/>
        </w:rPr>
        <w:t>Garancijske obveznosti izvajalca se izvajajo v skladu s pogodbo o dobavi in zamenjavi puhal ter ponujeno garancijsko dobo.</w:t>
      </w:r>
    </w:p>
    <w:p w14:paraId="3A987169" w14:textId="77777777" w:rsidR="00761D53" w:rsidRPr="003D5B8C" w:rsidRDefault="00761D53" w:rsidP="00761D53">
      <w:pPr>
        <w:spacing w:after="0" w:line="240" w:lineRule="auto"/>
        <w:jc w:val="both"/>
        <w:rPr>
          <w:rFonts w:eastAsia="Times New Roman" w:cs="Times New Roman"/>
          <w:lang w:eastAsia="sl-SI"/>
        </w:rPr>
      </w:pPr>
    </w:p>
    <w:p w14:paraId="01C48148" w14:textId="549C69CD" w:rsidR="003D5B8C" w:rsidRDefault="003D5B8C" w:rsidP="001D12A6">
      <w:pPr>
        <w:spacing w:after="0" w:line="240" w:lineRule="auto"/>
        <w:jc w:val="both"/>
        <w:rPr>
          <w:rFonts w:eastAsia="Times New Roman" w:cs="Times New Roman"/>
          <w:lang w:eastAsia="sl-SI"/>
        </w:rPr>
      </w:pPr>
      <w:r w:rsidRPr="003D5B8C">
        <w:rPr>
          <w:rFonts w:eastAsia="Times New Roman" w:cs="Times New Roman"/>
          <w:lang w:eastAsia="sl-SI"/>
        </w:rPr>
        <w:t>Izbrani ponudnik mora zagotoviti izvajanje servisiranja in vzdrževanja v skladu z navodili proizvajalca opreme, tehničnimi zahtevami proizvajalca ter dobro inženirsko prakso.</w:t>
      </w:r>
    </w:p>
    <w:p w14:paraId="0F93C57A" w14:textId="77777777" w:rsidR="003D5B8C" w:rsidRPr="003D5B8C" w:rsidRDefault="003D5B8C" w:rsidP="001D12A6">
      <w:pPr>
        <w:spacing w:after="0" w:line="240" w:lineRule="auto"/>
        <w:jc w:val="both"/>
        <w:rPr>
          <w:rFonts w:eastAsia="Times New Roman" w:cs="Times New Roman"/>
          <w:lang w:eastAsia="sl-SI"/>
        </w:rPr>
      </w:pPr>
    </w:p>
    <w:p w14:paraId="6AA0566F" w14:textId="48C56B2F" w:rsidR="003D5B8C" w:rsidRDefault="001D12A6" w:rsidP="001D12A6">
      <w:pPr>
        <w:spacing w:after="0" w:line="240" w:lineRule="auto"/>
        <w:jc w:val="both"/>
        <w:rPr>
          <w:rFonts w:eastAsia="Times New Roman" w:cs="Times New Roman"/>
          <w:lang w:eastAsia="sl-SI"/>
        </w:rPr>
      </w:pPr>
      <w:r>
        <w:rPr>
          <w:rFonts w:eastAsia="Times New Roman" w:cs="Times New Roman"/>
          <w:lang w:eastAsia="sl-SI"/>
        </w:rPr>
        <w:t>V</w:t>
      </w:r>
      <w:r w:rsidRPr="003D5B8C">
        <w:rPr>
          <w:rFonts w:eastAsia="Times New Roman" w:cs="Times New Roman"/>
          <w:lang w:eastAsia="sl-SI"/>
        </w:rPr>
        <w:t xml:space="preserve">zdrževanje </w:t>
      </w:r>
      <w:r w:rsidR="003D5B8C" w:rsidRPr="003D5B8C">
        <w:rPr>
          <w:rFonts w:eastAsia="Times New Roman" w:cs="Times New Roman"/>
          <w:lang w:eastAsia="sl-SI"/>
        </w:rPr>
        <w:t xml:space="preserve">in </w:t>
      </w:r>
      <w:r>
        <w:rPr>
          <w:rFonts w:eastAsia="Times New Roman" w:cs="Times New Roman"/>
          <w:lang w:eastAsia="sl-SI"/>
        </w:rPr>
        <w:t>s</w:t>
      </w:r>
      <w:r w:rsidRPr="003D5B8C">
        <w:rPr>
          <w:rFonts w:eastAsia="Times New Roman" w:cs="Times New Roman"/>
          <w:lang w:eastAsia="sl-SI"/>
        </w:rPr>
        <w:t xml:space="preserve">ervisiranje </w:t>
      </w:r>
      <w:r w:rsidR="003D5B8C" w:rsidRPr="003D5B8C">
        <w:rPr>
          <w:rFonts w:eastAsia="Times New Roman" w:cs="Times New Roman"/>
          <w:lang w:eastAsia="sl-SI"/>
        </w:rPr>
        <w:t>mora biti organizirano tako, da zagotavlja zanesljivo, varno in energetsko učinkovito obratovanje puhal ter nemoteno delovanje tehnološkega procesa.</w:t>
      </w:r>
    </w:p>
    <w:p w14:paraId="5DD1B805" w14:textId="77777777" w:rsidR="003D5B8C" w:rsidRPr="003D5B8C" w:rsidRDefault="003D5B8C" w:rsidP="001D12A6">
      <w:pPr>
        <w:spacing w:after="0" w:line="240" w:lineRule="auto"/>
        <w:jc w:val="both"/>
        <w:rPr>
          <w:rFonts w:eastAsia="Times New Roman" w:cs="Times New Roman"/>
          <w:lang w:eastAsia="sl-SI"/>
        </w:rPr>
      </w:pPr>
    </w:p>
    <w:p w14:paraId="2420D1C5" w14:textId="77777777" w:rsidR="003D5B8C" w:rsidRPr="003D5B8C" w:rsidRDefault="003D5B8C" w:rsidP="001D12A6">
      <w:pPr>
        <w:spacing w:after="0" w:line="240" w:lineRule="auto"/>
        <w:jc w:val="both"/>
        <w:rPr>
          <w:rFonts w:eastAsia="Times New Roman" w:cs="Times New Roman"/>
          <w:lang w:eastAsia="sl-SI"/>
        </w:rPr>
      </w:pPr>
      <w:r w:rsidRPr="003D5B8C">
        <w:rPr>
          <w:rFonts w:eastAsia="Times New Roman" w:cs="Times New Roman"/>
          <w:lang w:eastAsia="sl-SI"/>
        </w:rPr>
        <w:t>Vzdrževanje puhal se deli na:</w:t>
      </w:r>
    </w:p>
    <w:p w14:paraId="1A1C3D33" w14:textId="1112CC41" w:rsidR="003D5B8C" w:rsidRPr="003D5B8C" w:rsidRDefault="003D5B8C" w:rsidP="00BC71EB">
      <w:pPr>
        <w:numPr>
          <w:ilvl w:val="0"/>
          <w:numId w:val="2"/>
        </w:numPr>
        <w:spacing w:after="0" w:line="240" w:lineRule="auto"/>
        <w:jc w:val="both"/>
        <w:rPr>
          <w:rFonts w:eastAsia="Times New Roman" w:cs="Times New Roman"/>
          <w:lang w:eastAsia="sl-SI"/>
        </w:rPr>
      </w:pPr>
      <w:r w:rsidRPr="003D5B8C">
        <w:rPr>
          <w:rFonts w:eastAsia="Times New Roman" w:cs="Times New Roman"/>
          <w:lang w:eastAsia="sl-SI"/>
        </w:rPr>
        <w:t>Redno vzdrževanje, ki obsega preventivne preglede, servisne posege in menjavo potrošnega materiala v skladu z navodili proizvajalca opreme,</w:t>
      </w:r>
    </w:p>
    <w:p w14:paraId="48647DB5" w14:textId="602E8AE0" w:rsidR="003D5B8C" w:rsidRDefault="003D5B8C" w:rsidP="00BC71EB">
      <w:pPr>
        <w:numPr>
          <w:ilvl w:val="0"/>
          <w:numId w:val="2"/>
        </w:numPr>
        <w:spacing w:after="0" w:line="240" w:lineRule="auto"/>
        <w:jc w:val="both"/>
        <w:rPr>
          <w:rFonts w:eastAsia="Times New Roman" w:cs="Times New Roman"/>
          <w:lang w:eastAsia="sl-SI"/>
        </w:rPr>
      </w:pPr>
      <w:r w:rsidRPr="003D5B8C">
        <w:rPr>
          <w:rFonts w:eastAsia="Times New Roman" w:cs="Times New Roman"/>
          <w:lang w:eastAsia="sl-SI"/>
        </w:rPr>
        <w:t>Izredno vzdrževanje, ki obsega odpravo okvar, nepravilnosti v delovanju ter drugih nepredvidenih dogodkov.</w:t>
      </w:r>
    </w:p>
    <w:p w14:paraId="74929FF1" w14:textId="77777777" w:rsidR="003D5B8C" w:rsidRPr="003D5B8C" w:rsidRDefault="003D5B8C" w:rsidP="001D12A6">
      <w:pPr>
        <w:spacing w:after="0" w:line="240" w:lineRule="auto"/>
        <w:ind w:left="720"/>
        <w:jc w:val="both"/>
        <w:rPr>
          <w:rFonts w:eastAsia="Times New Roman" w:cs="Times New Roman"/>
          <w:lang w:eastAsia="sl-SI"/>
        </w:rPr>
      </w:pPr>
    </w:p>
    <w:p w14:paraId="0AAB870E" w14:textId="3E2EDD4D" w:rsidR="00C70386" w:rsidRDefault="00C70386" w:rsidP="001D12A6">
      <w:pPr>
        <w:pStyle w:val="Naslov2"/>
        <w:jc w:val="both"/>
      </w:pPr>
      <w:r>
        <w:t>Redno vzdrževanje</w:t>
      </w:r>
      <w:r w:rsidR="001D12A6">
        <w:t xml:space="preserve"> in servisiranje</w:t>
      </w:r>
    </w:p>
    <w:p w14:paraId="674D20D2" w14:textId="66776018" w:rsidR="00805FA4" w:rsidRDefault="00805FA4" w:rsidP="001D12A6">
      <w:pPr>
        <w:spacing w:after="0" w:line="240" w:lineRule="auto"/>
        <w:jc w:val="both"/>
        <w:rPr>
          <w:rFonts w:eastAsia="Times New Roman" w:cs="Times New Roman"/>
          <w:lang w:eastAsia="sl-SI"/>
        </w:rPr>
      </w:pPr>
      <w:r w:rsidRPr="00805FA4">
        <w:rPr>
          <w:rFonts w:eastAsia="Times New Roman" w:cs="Times New Roman"/>
          <w:lang w:eastAsia="sl-SI"/>
        </w:rPr>
        <w:t>Redno vzdrževanje puhal zajema preventivne preglede, servisne posege in zamenjavo obrabnih delov, ki so potrebni za zagotavljanje zanesljivega, varnega in energetsko učinkovitega obratovanja opreme.</w:t>
      </w:r>
    </w:p>
    <w:p w14:paraId="0CAE74E1" w14:textId="77777777" w:rsidR="00805FA4" w:rsidRPr="00805FA4" w:rsidRDefault="00805FA4" w:rsidP="001D12A6">
      <w:pPr>
        <w:spacing w:after="0" w:line="240" w:lineRule="auto"/>
        <w:jc w:val="both"/>
        <w:rPr>
          <w:rFonts w:eastAsia="Times New Roman" w:cs="Times New Roman"/>
          <w:lang w:eastAsia="sl-SI"/>
        </w:rPr>
      </w:pPr>
    </w:p>
    <w:p w14:paraId="14F10A68" w14:textId="415BA420" w:rsidR="00805FA4" w:rsidRDefault="00805FA4" w:rsidP="001D12A6">
      <w:pPr>
        <w:spacing w:after="0" w:line="240" w:lineRule="auto"/>
        <w:jc w:val="both"/>
        <w:rPr>
          <w:rFonts w:eastAsia="Times New Roman" w:cs="Times New Roman"/>
          <w:lang w:eastAsia="sl-SI"/>
        </w:rPr>
      </w:pPr>
      <w:r w:rsidRPr="00805FA4">
        <w:rPr>
          <w:rFonts w:eastAsia="Times New Roman" w:cs="Times New Roman"/>
          <w:lang w:eastAsia="sl-SI"/>
        </w:rPr>
        <w:t>Ponudnik mora v ponudbi predložiti načrt rednega vzdrževanja puhal.</w:t>
      </w:r>
    </w:p>
    <w:p w14:paraId="7E2903C1" w14:textId="55C224D0" w:rsidR="00805FA4" w:rsidRDefault="00805FA4" w:rsidP="001D12A6">
      <w:pPr>
        <w:spacing w:after="0" w:line="240" w:lineRule="auto"/>
        <w:jc w:val="both"/>
        <w:rPr>
          <w:rFonts w:eastAsia="Times New Roman" w:cs="Times New Roman"/>
          <w:lang w:eastAsia="sl-SI"/>
        </w:rPr>
      </w:pPr>
      <w:r w:rsidRPr="00805FA4">
        <w:rPr>
          <w:rFonts w:eastAsia="Times New Roman" w:cs="Times New Roman"/>
          <w:lang w:eastAsia="sl-SI"/>
        </w:rPr>
        <w:t>Načrt rednega vzdrževanja mora vključevati tudi predvidene servisne intervale za vsa ključna servisna dela proizvajalca (npr. menjava olja, menjava filtrov, menjava jermena, pregled ležajev, pregled dušilcev hrupa, pregled ventilov ipd.)</w:t>
      </w:r>
      <w:r>
        <w:rPr>
          <w:rFonts w:eastAsia="Times New Roman" w:cs="Times New Roman"/>
          <w:lang w:eastAsia="sl-SI"/>
        </w:rPr>
        <w:t xml:space="preserve"> se pravi:</w:t>
      </w:r>
    </w:p>
    <w:p w14:paraId="2B516414" w14:textId="77777777" w:rsidR="00805FA4" w:rsidRPr="00805FA4" w:rsidRDefault="00805FA4" w:rsidP="001D12A6">
      <w:pPr>
        <w:spacing w:after="0" w:line="240" w:lineRule="auto"/>
        <w:jc w:val="both"/>
        <w:rPr>
          <w:rFonts w:eastAsia="Times New Roman" w:cs="Times New Roman"/>
          <w:lang w:eastAsia="sl-SI"/>
        </w:rPr>
      </w:pPr>
    </w:p>
    <w:p w14:paraId="45D44004" w14:textId="77777777" w:rsidR="00805FA4" w:rsidRPr="00805FA4" w:rsidRDefault="00805FA4" w:rsidP="00BC71EB">
      <w:pPr>
        <w:numPr>
          <w:ilvl w:val="0"/>
          <w:numId w:val="3"/>
        </w:numPr>
        <w:spacing w:after="0" w:line="240" w:lineRule="auto"/>
        <w:jc w:val="both"/>
        <w:rPr>
          <w:rFonts w:eastAsia="Times New Roman" w:cs="Times New Roman"/>
          <w:lang w:eastAsia="sl-SI"/>
        </w:rPr>
      </w:pPr>
      <w:r w:rsidRPr="00805FA4">
        <w:rPr>
          <w:rFonts w:eastAsia="Times New Roman" w:cs="Times New Roman"/>
          <w:lang w:eastAsia="sl-SI"/>
        </w:rPr>
        <w:t>seznam servisnih posegov z navedenimi intervali izvajanja (izraženimi v obratovalnih urah oziroma časovnem obdobju),</w:t>
      </w:r>
    </w:p>
    <w:p w14:paraId="7AA8B610" w14:textId="60404C45" w:rsidR="00805FA4" w:rsidRDefault="00805FA4" w:rsidP="00BC71EB">
      <w:pPr>
        <w:numPr>
          <w:ilvl w:val="0"/>
          <w:numId w:val="3"/>
        </w:numPr>
        <w:spacing w:after="0" w:line="240" w:lineRule="auto"/>
        <w:jc w:val="both"/>
        <w:rPr>
          <w:rFonts w:eastAsia="Times New Roman" w:cs="Times New Roman"/>
          <w:lang w:eastAsia="sl-SI"/>
        </w:rPr>
      </w:pPr>
      <w:r w:rsidRPr="00805FA4">
        <w:rPr>
          <w:rFonts w:eastAsia="Times New Roman" w:cs="Times New Roman"/>
          <w:lang w:eastAsia="sl-SI"/>
        </w:rPr>
        <w:t>opis posameznega servisnega posega.</w:t>
      </w:r>
    </w:p>
    <w:p w14:paraId="1DBAE662" w14:textId="77777777" w:rsidR="004D3866" w:rsidRPr="00805FA4" w:rsidRDefault="004D3866" w:rsidP="001D12A6">
      <w:pPr>
        <w:spacing w:after="0" w:line="240" w:lineRule="auto"/>
        <w:ind w:left="720"/>
        <w:jc w:val="both"/>
        <w:rPr>
          <w:rFonts w:eastAsia="Times New Roman" w:cs="Times New Roman"/>
          <w:lang w:eastAsia="sl-SI"/>
        </w:rPr>
      </w:pPr>
    </w:p>
    <w:p w14:paraId="355D7122" w14:textId="77777777" w:rsidR="00805FA4" w:rsidRPr="00805FA4" w:rsidRDefault="00805FA4" w:rsidP="001D12A6">
      <w:pPr>
        <w:spacing w:after="0" w:line="240" w:lineRule="auto"/>
        <w:jc w:val="both"/>
        <w:rPr>
          <w:rFonts w:eastAsia="Times New Roman" w:cs="Times New Roman"/>
          <w:lang w:eastAsia="sl-SI"/>
        </w:rPr>
      </w:pPr>
      <w:r w:rsidRPr="00805FA4">
        <w:rPr>
          <w:rFonts w:eastAsia="Times New Roman" w:cs="Times New Roman"/>
          <w:lang w:eastAsia="sl-SI"/>
        </w:rPr>
        <w:t>Za vsak posamezni servis mora ponudnik opredeliti:</w:t>
      </w:r>
    </w:p>
    <w:p w14:paraId="5CC9FFCA" w14:textId="77777777" w:rsidR="00805FA4" w:rsidRPr="00805FA4" w:rsidRDefault="00805FA4" w:rsidP="00BC71EB">
      <w:pPr>
        <w:numPr>
          <w:ilvl w:val="0"/>
          <w:numId w:val="4"/>
        </w:numPr>
        <w:spacing w:after="0" w:line="240" w:lineRule="auto"/>
        <w:jc w:val="both"/>
        <w:rPr>
          <w:rFonts w:eastAsia="Times New Roman" w:cs="Times New Roman"/>
          <w:lang w:eastAsia="sl-SI"/>
        </w:rPr>
      </w:pPr>
      <w:r w:rsidRPr="00805FA4">
        <w:rPr>
          <w:rFonts w:eastAsia="Times New Roman" w:cs="Times New Roman"/>
          <w:lang w:eastAsia="sl-SI"/>
        </w:rPr>
        <w:t>servisna dela, ki se izvajajo,</w:t>
      </w:r>
    </w:p>
    <w:p w14:paraId="10E78C69" w14:textId="77777777" w:rsidR="00805FA4" w:rsidRDefault="00805FA4" w:rsidP="00BC71EB">
      <w:pPr>
        <w:numPr>
          <w:ilvl w:val="0"/>
          <w:numId w:val="4"/>
        </w:numPr>
        <w:spacing w:after="0" w:line="240" w:lineRule="auto"/>
        <w:jc w:val="both"/>
        <w:rPr>
          <w:rFonts w:eastAsia="Times New Roman" w:cs="Times New Roman"/>
          <w:lang w:eastAsia="sl-SI"/>
        </w:rPr>
      </w:pPr>
      <w:bookmarkStart w:id="3" w:name="_Hlk223522923"/>
      <w:r w:rsidRPr="00805FA4">
        <w:rPr>
          <w:rFonts w:eastAsia="Times New Roman" w:cs="Times New Roman"/>
          <w:lang w:eastAsia="sl-SI"/>
        </w:rPr>
        <w:t>pregledane dele opreme,</w:t>
      </w:r>
    </w:p>
    <w:bookmarkEnd w:id="3"/>
    <w:p w14:paraId="1E976679" w14:textId="42F01F24" w:rsidR="00805FA4" w:rsidRPr="00805FA4" w:rsidRDefault="00805FA4" w:rsidP="00BC71EB">
      <w:pPr>
        <w:numPr>
          <w:ilvl w:val="0"/>
          <w:numId w:val="4"/>
        </w:numPr>
        <w:spacing w:after="0" w:line="240" w:lineRule="auto"/>
        <w:jc w:val="both"/>
        <w:rPr>
          <w:rFonts w:eastAsia="Times New Roman" w:cs="Times New Roman"/>
          <w:lang w:eastAsia="sl-SI"/>
        </w:rPr>
      </w:pPr>
      <w:r w:rsidRPr="00805FA4">
        <w:rPr>
          <w:rFonts w:eastAsia="Times New Roman" w:cs="Times New Roman"/>
          <w:lang w:eastAsia="sl-SI"/>
        </w:rPr>
        <w:lastRenderedPageBreak/>
        <w:t>potrošni material, ki se zamenja,</w:t>
      </w:r>
    </w:p>
    <w:p w14:paraId="3143012E" w14:textId="140B17D5" w:rsidR="00805FA4" w:rsidRDefault="00805FA4" w:rsidP="00BC71EB">
      <w:pPr>
        <w:numPr>
          <w:ilvl w:val="0"/>
          <w:numId w:val="4"/>
        </w:numPr>
        <w:spacing w:after="0" w:line="240" w:lineRule="auto"/>
        <w:jc w:val="both"/>
        <w:rPr>
          <w:rFonts w:eastAsia="Times New Roman" w:cs="Times New Roman"/>
          <w:lang w:eastAsia="sl-SI"/>
        </w:rPr>
      </w:pPr>
      <w:r w:rsidRPr="00805FA4">
        <w:rPr>
          <w:rFonts w:eastAsia="Times New Roman" w:cs="Times New Roman"/>
          <w:lang w:eastAsia="sl-SI"/>
        </w:rPr>
        <w:t>obrabne oziroma servisne dele, ki se zamenjajo.</w:t>
      </w:r>
    </w:p>
    <w:p w14:paraId="089DF8CF" w14:textId="77777777" w:rsidR="00805FA4" w:rsidRPr="00805FA4" w:rsidRDefault="00805FA4" w:rsidP="00805FA4">
      <w:pPr>
        <w:spacing w:after="0" w:line="240" w:lineRule="auto"/>
        <w:ind w:left="720"/>
        <w:jc w:val="both"/>
        <w:rPr>
          <w:rFonts w:eastAsia="Times New Roman" w:cs="Times New Roman"/>
          <w:lang w:eastAsia="sl-SI"/>
        </w:rPr>
      </w:pPr>
    </w:p>
    <w:p w14:paraId="64DF9E5A" w14:textId="36F3EE3D" w:rsidR="00805FA4" w:rsidRDefault="00761D53" w:rsidP="00805FA4">
      <w:pPr>
        <w:spacing w:after="0" w:line="240" w:lineRule="auto"/>
        <w:jc w:val="both"/>
      </w:pPr>
      <w:r>
        <w:t>Ponudnik mora predložiti terminski plan rednega vzdrževanja za obdobje 60 mesecev ob upoštevanju obratovanja puhal na lokaciji naročnika.</w:t>
      </w:r>
    </w:p>
    <w:p w14:paraId="0E8ACC38" w14:textId="77777777" w:rsidR="00761D53" w:rsidRPr="00805FA4" w:rsidRDefault="00761D53" w:rsidP="00805FA4">
      <w:pPr>
        <w:spacing w:after="0" w:line="240" w:lineRule="auto"/>
        <w:jc w:val="both"/>
        <w:rPr>
          <w:rFonts w:eastAsia="Times New Roman" w:cs="Times New Roman"/>
          <w:lang w:eastAsia="sl-SI"/>
        </w:rPr>
      </w:pPr>
    </w:p>
    <w:p w14:paraId="4345489F" w14:textId="77777777" w:rsidR="00805FA4" w:rsidRPr="00805FA4" w:rsidRDefault="00805FA4" w:rsidP="00805FA4">
      <w:pPr>
        <w:spacing w:after="0" w:line="240" w:lineRule="auto"/>
        <w:jc w:val="both"/>
        <w:rPr>
          <w:rFonts w:eastAsia="Times New Roman" w:cs="Times New Roman"/>
          <w:lang w:eastAsia="sl-SI"/>
        </w:rPr>
      </w:pPr>
      <w:r w:rsidRPr="00805FA4">
        <w:rPr>
          <w:rFonts w:eastAsia="Times New Roman" w:cs="Times New Roman"/>
          <w:lang w:eastAsia="sl-SI"/>
        </w:rPr>
        <w:t>Pri pripravi načrta mora ponudnik upoštevati, da obstoječa puhala na lokaciji naročnika obratujejo približno 5.800 do 6.500 obratovalnih ur letno.</w:t>
      </w:r>
    </w:p>
    <w:p w14:paraId="05C9BD01" w14:textId="77777777" w:rsidR="00805FA4" w:rsidRPr="003D5B8C" w:rsidRDefault="00805FA4" w:rsidP="003D5B8C">
      <w:pPr>
        <w:spacing w:after="0" w:line="240" w:lineRule="auto"/>
        <w:jc w:val="both"/>
        <w:rPr>
          <w:rFonts w:eastAsia="Times New Roman" w:cs="Times New Roman"/>
          <w:lang w:eastAsia="sl-SI"/>
        </w:rPr>
      </w:pPr>
    </w:p>
    <w:p w14:paraId="4C125F40" w14:textId="44743995" w:rsidR="003D5B8C" w:rsidRDefault="003D5B8C" w:rsidP="003D5B8C">
      <w:pPr>
        <w:spacing w:after="0" w:line="240" w:lineRule="auto"/>
        <w:jc w:val="both"/>
        <w:rPr>
          <w:rFonts w:eastAsia="Times New Roman" w:cs="Times New Roman"/>
          <w:lang w:eastAsia="sl-SI"/>
        </w:rPr>
      </w:pPr>
      <w:r w:rsidRPr="003D5B8C">
        <w:rPr>
          <w:rFonts w:eastAsia="Times New Roman" w:cs="Times New Roman"/>
          <w:lang w:eastAsia="sl-SI"/>
        </w:rPr>
        <w:t>Načrt rednega vzdrževanja mora biti pripravljen v skladu z navodili proizvajalca puhal.</w:t>
      </w:r>
    </w:p>
    <w:p w14:paraId="54414834" w14:textId="77777777" w:rsidR="00805FA4" w:rsidRDefault="00805FA4" w:rsidP="003D5B8C">
      <w:pPr>
        <w:spacing w:after="0" w:line="240" w:lineRule="auto"/>
        <w:jc w:val="both"/>
        <w:rPr>
          <w:rFonts w:eastAsia="Times New Roman" w:cs="Times New Roman"/>
          <w:lang w:eastAsia="sl-SI"/>
        </w:rPr>
      </w:pPr>
    </w:p>
    <w:p w14:paraId="555CE1F3" w14:textId="4A9F0602" w:rsidR="00761D53" w:rsidRDefault="00761D53" w:rsidP="00805FA4">
      <w:pPr>
        <w:spacing w:after="0" w:line="240" w:lineRule="auto"/>
        <w:rPr>
          <w:rFonts w:eastAsia="Times New Roman" w:cs="Times New Roman"/>
          <w:lang w:eastAsia="sl-SI"/>
        </w:rPr>
      </w:pPr>
      <w:r w:rsidRPr="00761D53">
        <w:rPr>
          <w:rFonts w:eastAsia="Times New Roman" w:cs="Times New Roman"/>
          <w:lang w:eastAsia="sl-SI"/>
        </w:rPr>
        <w:t>Vsi servisni posegi, pregledi, menjave obrabnih delov in potrošnega materiala, ki jih proizvajalec predpisuje kot del rednega vzdrževanja, se štejejo za redno vzdrževanje in jih izvajalec ne sme obravnavati kot izredno vzdrževanje.</w:t>
      </w:r>
    </w:p>
    <w:p w14:paraId="738EA553" w14:textId="77777777" w:rsidR="00761D53" w:rsidRDefault="00761D53" w:rsidP="00805FA4">
      <w:pPr>
        <w:spacing w:after="0" w:line="240" w:lineRule="auto"/>
        <w:rPr>
          <w:rFonts w:eastAsia="Times New Roman" w:cs="Times New Roman"/>
          <w:lang w:eastAsia="sl-SI"/>
        </w:rPr>
      </w:pPr>
    </w:p>
    <w:p w14:paraId="6C12EC07" w14:textId="3E8A293D" w:rsidR="00805FA4" w:rsidRPr="00805FA4" w:rsidRDefault="00805FA4" w:rsidP="00805FA4">
      <w:pPr>
        <w:spacing w:after="0" w:line="240" w:lineRule="auto"/>
        <w:rPr>
          <w:rFonts w:eastAsia="Times New Roman" w:cs="Times New Roman"/>
          <w:lang w:eastAsia="sl-SI"/>
        </w:rPr>
      </w:pPr>
      <w:r w:rsidRPr="00805FA4">
        <w:rPr>
          <w:rFonts w:eastAsia="Times New Roman" w:cs="Times New Roman"/>
          <w:lang w:eastAsia="sl-SI"/>
        </w:rPr>
        <w:t>Po izvedenem rednem servisnem posegu mora izvajalec pripraviti servisno poročilo, ki vsebuje najmanj:</w:t>
      </w:r>
    </w:p>
    <w:p w14:paraId="2CF5A84E" w14:textId="77777777" w:rsidR="00805FA4" w:rsidRPr="00805FA4" w:rsidRDefault="00805FA4" w:rsidP="00BC71EB">
      <w:pPr>
        <w:numPr>
          <w:ilvl w:val="0"/>
          <w:numId w:val="5"/>
        </w:numPr>
        <w:spacing w:after="0" w:line="240" w:lineRule="auto"/>
        <w:rPr>
          <w:rFonts w:eastAsia="Times New Roman" w:cs="Times New Roman"/>
          <w:lang w:eastAsia="sl-SI"/>
        </w:rPr>
      </w:pPr>
      <w:r w:rsidRPr="00805FA4">
        <w:rPr>
          <w:rFonts w:eastAsia="Times New Roman" w:cs="Times New Roman"/>
          <w:lang w:eastAsia="sl-SI"/>
        </w:rPr>
        <w:t>datum izvedbe servisa,</w:t>
      </w:r>
    </w:p>
    <w:p w14:paraId="67467134" w14:textId="77777777" w:rsidR="00805FA4" w:rsidRPr="00805FA4" w:rsidRDefault="00805FA4" w:rsidP="00BC71EB">
      <w:pPr>
        <w:numPr>
          <w:ilvl w:val="0"/>
          <w:numId w:val="5"/>
        </w:numPr>
        <w:spacing w:after="0" w:line="240" w:lineRule="auto"/>
        <w:rPr>
          <w:rFonts w:eastAsia="Times New Roman" w:cs="Times New Roman"/>
          <w:lang w:eastAsia="sl-SI"/>
        </w:rPr>
      </w:pPr>
      <w:r w:rsidRPr="00805FA4">
        <w:rPr>
          <w:rFonts w:eastAsia="Times New Roman" w:cs="Times New Roman"/>
          <w:lang w:eastAsia="sl-SI"/>
        </w:rPr>
        <w:t>opis izvedenih servisnih del,</w:t>
      </w:r>
    </w:p>
    <w:p w14:paraId="17BE668B" w14:textId="77777777" w:rsidR="00805FA4" w:rsidRDefault="00805FA4" w:rsidP="00BC71EB">
      <w:pPr>
        <w:numPr>
          <w:ilvl w:val="0"/>
          <w:numId w:val="4"/>
        </w:numPr>
        <w:spacing w:after="0" w:line="240" w:lineRule="auto"/>
        <w:jc w:val="both"/>
        <w:rPr>
          <w:rFonts w:eastAsia="Times New Roman" w:cs="Times New Roman"/>
          <w:lang w:eastAsia="sl-SI"/>
        </w:rPr>
      </w:pPr>
      <w:r w:rsidRPr="00805FA4">
        <w:rPr>
          <w:rFonts w:eastAsia="Times New Roman" w:cs="Times New Roman"/>
          <w:lang w:eastAsia="sl-SI"/>
        </w:rPr>
        <w:t>pregledane dele opreme,</w:t>
      </w:r>
    </w:p>
    <w:p w14:paraId="6DB58B50" w14:textId="77777777" w:rsidR="00805FA4" w:rsidRPr="00805FA4" w:rsidRDefault="00805FA4" w:rsidP="00BC71EB">
      <w:pPr>
        <w:numPr>
          <w:ilvl w:val="0"/>
          <w:numId w:val="5"/>
        </w:numPr>
        <w:spacing w:after="0" w:line="240" w:lineRule="auto"/>
        <w:rPr>
          <w:rFonts w:eastAsia="Times New Roman" w:cs="Times New Roman"/>
          <w:lang w:eastAsia="sl-SI"/>
        </w:rPr>
      </w:pPr>
      <w:r w:rsidRPr="00805FA4">
        <w:rPr>
          <w:rFonts w:eastAsia="Times New Roman" w:cs="Times New Roman"/>
          <w:lang w:eastAsia="sl-SI"/>
        </w:rPr>
        <w:t>zamenjane obrabne in potrošne dele,</w:t>
      </w:r>
    </w:p>
    <w:p w14:paraId="68AE6542" w14:textId="77777777" w:rsidR="00805FA4" w:rsidRPr="00805FA4" w:rsidRDefault="00805FA4" w:rsidP="00BC71EB">
      <w:pPr>
        <w:numPr>
          <w:ilvl w:val="0"/>
          <w:numId w:val="5"/>
        </w:numPr>
        <w:spacing w:after="0" w:line="240" w:lineRule="auto"/>
        <w:rPr>
          <w:rFonts w:eastAsia="Times New Roman" w:cs="Times New Roman"/>
          <w:lang w:eastAsia="sl-SI"/>
        </w:rPr>
      </w:pPr>
      <w:r w:rsidRPr="00805FA4">
        <w:rPr>
          <w:rFonts w:eastAsia="Times New Roman" w:cs="Times New Roman"/>
          <w:lang w:eastAsia="sl-SI"/>
        </w:rPr>
        <w:t>ugotovitve o stanju opreme,</w:t>
      </w:r>
    </w:p>
    <w:p w14:paraId="056F9615" w14:textId="77777777" w:rsidR="00805FA4" w:rsidRDefault="00805FA4" w:rsidP="00BC71EB">
      <w:pPr>
        <w:numPr>
          <w:ilvl w:val="0"/>
          <w:numId w:val="5"/>
        </w:numPr>
        <w:spacing w:after="0" w:line="240" w:lineRule="auto"/>
        <w:rPr>
          <w:rFonts w:eastAsia="Times New Roman" w:cs="Times New Roman"/>
          <w:lang w:eastAsia="sl-SI"/>
        </w:rPr>
      </w:pPr>
      <w:r w:rsidRPr="00805FA4">
        <w:rPr>
          <w:rFonts w:eastAsia="Times New Roman" w:cs="Times New Roman"/>
          <w:lang w:eastAsia="sl-SI"/>
        </w:rPr>
        <w:t>morebitna priporočila za nadaljnje obratovanje ali vzdrževanje.</w:t>
      </w:r>
    </w:p>
    <w:p w14:paraId="3E869F55" w14:textId="77777777" w:rsidR="0035741E" w:rsidRPr="00805FA4" w:rsidRDefault="0035741E" w:rsidP="0035741E">
      <w:pPr>
        <w:spacing w:after="0" w:line="240" w:lineRule="auto"/>
        <w:ind w:left="720"/>
        <w:rPr>
          <w:rFonts w:eastAsia="Times New Roman" w:cs="Times New Roman"/>
          <w:lang w:eastAsia="sl-SI"/>
        </w:rPr>
      </w:pPr>
    </w:p>
    <w:p w14:paraId="24DD55D5" w14:textId="1F9459E0" w:rsidR="00805FA4" w:rsidRDefault="00805FA4" w:rsidP="00805FA4">
      <w:pPr>
        <w:spacing w:after="0" w:line="240" w:lineRule="auto"/>
        <w:rPr>
          <w:rFonts w:eastAsia="Times New Roman" w:cs="Times New Roman"/>
          <w:lang w:eastAsia="sl-SI"/>
        </w:rPr>
      </w:pPr>
      <w:r w:rsidRPr="00805FA4">
        <w:rPr>
          <w:rFonts w:eastAsia="Times New Roman" w:cs="Times New Roman"/>
          <w:lang w:eastAsia="sl-SI"/>
        </w:rPr>
        <w:t>Servisno poročilo podpišeta predstavnik izvajalca in predstavnik naročnika.</w:t>
      </w:r>
    </w:p>
    <w:p w14:paraId="2A4F7611" w14:textId="77777777" w:rsidR="0035741E" w:rsidRDefault="0035741E" w:rsidP="00805FA4">
      <w:pPr>
        <w:spacing w:after="0" w:line="240" w:lineRule="auto"/>
        <w:rPr>
          <w:rFonts w:eastAsia="Times New Roman" w:cs="Times New Roman"/>
          <w:lang w:eastAsia="sl-SI"/>
        </w:rPr>
      </w:pPr>
    </w:p>
    <w:p w14:paraId="047DD09F" w14:textId="77777777" w:rsidR="0035741E" w:rsidRPr="0035741E" w:rsidRDefault="0035741E" w:rsidP="0035741E">
      <w:pPr>
        <w:spacing w:after="0" w:line="240" w:lineRule="auto"/>
        <w:rPr>
          <w:rFonts w:eastAsia="Times New Roman" w:cs="Times New Roman"/>
          <w:lang w:eastAsia="sl-SI"/>
        </w:rPr>
      </w:pPr>
      <w:r w:rsidRPr="0035741E">
        <w:rPr>
          <w:rFonts w:eastAsia="Times New Roman" w:cs="Times New Roman"/>
          <w:lang w:eastAsia="sl-SI"/>
        </w:rPr>
        <w:t>Poleg servisnega poročila mora izvajalec enkrat letno pripraviti tudi kratek zapis o stanju obeh puhal, ki vsebuje najmanj:</w:t>
      </w:r>
    </w:p>
    <w:p w14:paraId="69B916EF" w14:textId="77777777" w:rsidR="0035741E" w:rsidRPr="0035741E" w:rsidRDefault="0035741E" w:rsidP="0035741E">
      <w:pPr>
        <w:numPr>
          <w:ilvl w:val="0"/>
          <w:numId w:val="25"/>
        </w:numPr>
        <w:spacing w:after="0" w:line="240" w:lineRule="auto"/>
        <w:rPr>
          <w:rFonts w:eastAsia="Times New Roman" w:cs="Times New Roman"/>
          <w:lang w:eastAsia="sl-SI"/>
        </w:rPr>
      </w:pPr>
      <w:r w:rsidRPr="0035741E">
        <w:rPr>
          <w:rFonts w:eastAsia="Times New Roman" w:cs="Times New Roman"/>
          <w:lang w:eastAsia="sl-SI"/>
        </w:rPr>
        <w:t xml:space="preserve">ugotovljeno stanje puhal, </w:t>
      </w:r>
    </w:p>
    <w:p w14:paraId="7CB1D159" w14:textId="77777777" w:rsidR="0035741E" w:rsidRPr="0035741E" w:rsidRDefault="0035741E" w:rsidP="0035741E">
      <w:pPr>
        <w:numPr>
          <w:ilvl w:val="0"/>
          <w:numId w:val="25"/>
        </w:numPr>
        <w:spacing w:after="0" w:line="240" w:lineRule="auto"/>
        <w:rPr>
          <w:rFonts w:eastAsia="Times New Roman" w:cs="Times New Roman"/>
          <w:lang w:eastAsia="sl-SI"/>
        </w:rPr>
      </w:pPr>
      <w:r w:rsidRPr="0035741E">
        <w:rPr>
          <w:rFonts w:eastAsia="Times New Roman" w:cs="Times New Roman"/>
          <w:lang w:eastAsia="sl-SI"/>
        </w:rPr>
        <w:t xml:space="preserve">ugotovljene obrabe oziroma odstopanja, </w:t>
      </w:r>
    </w:p>
    <w:p w14:paraId="4CB92D35" w14:textId="77777777" w:rsidR="0035741E" w:rsidRPr="0035741E" w:rsidRDefault="0035741E" w:rsidP="0035741E">
      <w:pPr>
        <w:numPr>
          <w:ilvl w:val="0"/>
          <w:numId w:val="25"/>
        </w:numPr>
        <w:spacing w:after="0" w:line="240" w:lineRule="auto"/>
        <w:rPr>
          <w:rFonts w:eastAsia="Times New Roman" w:cs="Times New Roman"/>
          <w:lang w:eastAsia="sl-SI"/>
        </w:rPr>
      </w:pPr>
      <w:r w:rsidRPr="0035741E">
        <w:rPr>
          <w:rFonts w:eastAsia="Times New Roman" w:cs="Times New Roman"/>
          <w:lang w:eastAsia="sl-SI"/>
        </w:rPr>
        <w:t xml:space="preserve">priporočila za nadaljnje obratovanje in vzdrževanje, </w:t>
      </w:r>
    </w:p>
    <w:p w14:paraId="7708170D" w14:textId="77777777" w:rsidR="0035741E" w:rsidRPr="0035741E" w:rsidRDefault="0035741E" w:rsidP="0035741E">
      <w:pPr>
        <w:numPr>
          <w:ilvl w:val="0"/>
          <w:numId w:val="25"/>
        </w:numPr>
        <w:spacing w:after="0" w:line="240" w:lineRule="auto"/>
        <w:rPr>
          <w:rFonts w:eastAsia="Times New Roman" w:cs="Times New Roman"/>
          <w:lang w:eastAsia="sl-SI"/>
        </w:rPr>
      </w:pPr>
      <w:r w:rsidRPr="0035741E">
        <w:rPr>
          <w:rFonts w:eastAsia="Times New Roman" w:cs="Times New Roman"/>
          <w:lang w:eastAsia="sl-SI"/>
        </w:rPr>
        <w:t xml:space="preserve">oceno stanja ključnih komponent. </w:t>
      </w:r>
    </w:p>
    <w:p w14:paraId="0C6954E6" w14:textId="77777777" w:rsidR="0035741E" w:rsidRPr="0035741E" w:rsidRDefault="0035741E" w:rsidP="0035741E">
      <w:pPr>
        <w:spacing w:after="0" w:line="240" w:lineRule="auto"/>
        <w:rPr>
          <w:rFonts w:eastAsia="Times New Roman" w:cs="Times New Roman"/>
          <w:lang w:eastAsia="sl-SI"/>
        </w:rPr>
      </w:pPr>
      <w:r w:rsidRPr="0035741E">
        <w:rPr>
          <w:rFonts w:eastAsia="Times New Roman" w:cs="Times New Roman"/>
          <w:lang w:eastAsia="sl-SI"/>
        </w:rPr>
        <w:t>Letni zapis o stanju puhal se predloži naročniku skupaj s servisnim poročilom oziroma najkasneje ob zadnjem rednem servisnem posegu v posameznem letu.</w:t>
      </w:r>
    </w:p>
    <w:p w14:paraId="1948A7D4" w14:textId="77777777" w:rsidR="00122C30" w:rsidRDefault="00122C30" w:rsidP="00805FA4">
      <w:pPr>
        <w:spacing w:after="0" w:line="240" w:lineRule="auto"/>
        <w:rPr>
          <w:rFonts w:eastAsia="Times New Roman" w:cs="Times New Roman"/>
          <w:lang w:eastAsia="sl-SI"/>
        </w:rPr>
      </w:pPr>
    </w:p>
    <w:p w14:paraId="416135AE" w14:textId="443CD3F0" w:rsidR="00805FA4" w:rsidRDefault="00805FA4" w:rsidP="00805FA4">
      <w:pPr>
        <w:pStyle w:val="Naslov2"/>
        <w:spacing w:before="0" w:line="240" w:lineRule="auto"/>
        <w:rPr>
          <w:sz w:val="20"/>
          <w:szCs w:val="20"/>
        </w:rPr>
      </w:pPr>
      <w:bookmarkStart w:id="4" w:name="_Hlk223523815"/>
      <w:r>
        <w:rPr>
          <w:sz w:val="20"/>
          <w:szCs w:val="20"/>
        </w:rPr>
        <w:t>Iz</w:t>
      </w:r>
      <w:r w:rsidR="00833D73">
        <w:rPr>
          <w:sz w:val="20"/>
          <w:szCs w:val="20"/>
        </w:rPr>
        <w:t>redno</w:t>
      </w:r>
      <w:r w:rsidRPr="00805FA4">
        <w:rPr>
          <w:sz w:val="20"/>
          <w:szCs w:val="20"/>
        </w:rPr>
        <w:t xml:space="preserve"> vzdrževanje</w:t>
      </w:r>
      <w:r w:rsidR="001D12A6">
        <w:rPr>
          <w:sz w:val="20"/>
          <w:szCs w:val="20"/>
        </w:rPr>
        <w:t xml:space="preserve"> in servisiranje</w:t>
      </w:r>
    </w:p>
    <w:bookmarkEnd w:id="4"/>
    <w:p w14:paraId="31F92414" w14:textId="77777777" w:rsidR="00805FA4" w:rsidRPr="00805FA4" w:rsidRDefault="00805FA4" w:rsidP="00833D73">
      <w:pPr>
        <w:spacing w:after="0" w:line="240" w:lineRule="auto"/>
        <w:jc w:val="both"/>
        <w:rPr>
          <w:rFonts w:eastAsia="Times New Roman" w:cs="Times New Roman"/>
          <w:lang w:eastAsia="sl-SI"/>
        </w:rPr>
      </w:pPr>
      <w:r w:rsidRPr="00805FA4">
        <w:rPr>
          <w:rFonts w:eastAsia="Times New Roman" w:cs="Times New Roman"/>
          <w:lang w:eastAsia="sl-SI"/>
        </w:rPr>
        <w:t>Izredno vzdrževanje zajema servisne posege, popravila in zamenjavo delov opreme, ki so potrebni zaradi nepredvidenih okvar ali motenj pri obratovanju puhal in jih naročnik ne more odpraviti sam.</w:t>
      </w:r>
    </w:p>
    <w:p w14:paraId="3DE9E2EA" w14:textId="7C690B67" w:rsidR="00805FA4" w:rsidRDefault="00805FA4" w:rsidP="00833D73">
      <w:pPr>
        <w:spacing w:after="0" w:line="240" w:lineRule="auto"/>
        <w:jc w:val="both"/>
        <w:rPr>
          <w:rFonts w:eastAsia="Times New Roman" w:cs="Times New Roman"/>
          <w:lang w:eastAsia="sl-SI"/>
        </w:rPr>
      </w:pPr>
      <w:r w:rsidRPr="00805FA4">
        <w:rPr>
          <w:rFonts w:eastAsia="Times New Roman" w:cs="Times New Roman"/>
          <w:lang w:eastAsia="sl-SI"/>
        </w:rPr>
        <w:t>Izredno vzdrževanje se izvaja na podlagi pisnega naročila naročnika (elektronska pošta).</w:t>
      </w:r>
    </w:p>
    <w:p w14:paraId="64E76434" w14:textId="77777777" w:rsidR="00833D73" w:rsidRPr="00805FA4" w:rsidRDefault="00833D73" w:rsidP="00833D73">
      <w:pPr>
        <w:spacing w:after="0" w:line="240" w:lineRule="auto"/>
        <w:jc w:val="both"/>
        <w:rPr>
          <w:rFonts w:eastAsia="Times New Roman" w:cs="Times New Roman"/>
          <w:lang w:eastAsia="sl-SI"/>
        </w:rPr>
      </w:pPr>
    </w:p>
    <w:p w14:paraId="50B30811" w14:textId="713A5F3B" w:rsidR="00805FA4" w:rsidRDefault="00805FA4" w:rsidP="00833D73">
      <w:pPr>
        <w:spacing w:after="0" w:line="240" w:lineRule="auto"/>
        <w:jc w:val="both"/>
        <w:rPr>
          <w:rFonts w:eastAsia="Times New Roman" w:cs="Times New Roman"/>
          <w:lang w:eastAsia="sl-SI"/>
        </w:rPr>
      </w:pPr>
      <w:r w:rsidRPr="00C669A7">
        <w:rPr>
          <w:rFonts w:eastAsia="Times New Roman" w:cs="Times New Roman"/>
          <w:lang w:eastAsia="sl-SI"/>
        </w:rPr>
        <w:t>Ponudnik mora zagotoviti odzivni čas za začetek izvajanja izrednega servisnega posega najkasneje v roku 24 ur od prejema naročila naročnika, razen če se naročnik in izvajalec dogovorita drugače.</w:t>
      </w:r>
    </w:p>
    <w:p w14:paraId="6764425B" w14:textId="77777777" w:rsidR="00833D73" w:rsidRPr="00805FA4" w:rsidRDefault="00833D73" w:rsidP="00833D73">
      <w:pPr>
        <w:spacing w:after="0" w:line="240" w:lineRule="auto"/>
        <w:jc w:val="both"/>
        <w:rPr>
          <w:rFonts w:eastAsia="Times New Roman" w:cs="Times New Roman"/>
          <w:lang w:eastAsia="sl-SI"/>
        </w:rPr>
      </w:pPr>
    </w:p>
    <w:p w14:paraId="7F4964F0" w14:textId="77777777" w:rsidR="00805FA4" w:rsidRPr="00805FA4" w:rsidRDefault="00805FA4" w:rsidP="00833D73">
      <w:pPr>
        <w:spacing w:after="0" w:line="240" w:lineRule="auto"/>
        <w:jc w:val="both"/>
        <w:rPr>
          <w:rFonts w:eastAsia="Times New Roman" w:cs="Times New Roman"/>
          <w:lang w:eastAsia="sl-SI"/>
        </w:rPr>
      </w:pPr>
      <w:r w:rsidRPr="00805FA4">
        <w:rPr>
          <w:rFonts w:eastAsia="Times New Roman" w:cs="Times New Roman"/>
          <w:lang w:eastAsia="sl-SI"/>
        </w:rPr>
        <w:t>Za izredna vzdrževalna dela, ki predstavljajo večji poseg na opremi ali vključujejo zamenjavo večjih komponent, mora izvajalec pred začetkom del naročniku predložiti ponudbo za izvedbo posega, ki mora vključevati:</w:t>
      </w:r>
    </w:p>
    <w:p w14:paraId="3DB2598D" w14:textId="77777777" w:rsidR="00805FA4" w:rsidRPr="00805FA4" w:rsidRDefault="00805FA4" w:rsidP="00BC71EB">
      <w:pPr>
        <w:numPr>
          <w:ilvl w:val="0"/>
          <w:numId w:val="6"/>
        </w:numPr>
        <w:spacing w:after="0" w:line="240" w:lineRule="auto"/>
        <w:jc w:val="both"/>
        <w:rPr>
          <w:rFonts w:eastAsia="Times New Roman" w:cs="Times New Roman"/>
          <w:lang w:eastAsia="sl-SI"/>
        </w:rPr>
      </w:pPr>
      <w:r w:rsidRPr="00805FA4">
        <w:rPr>
          <w:rFonts w:eastAsia="Times New Roman" w:cs="Times New Roman"/>
          <w:lang w:eastAsia="sl-SI"/>
        </w:rPr>
        <w:t>opis predvidenih del,</w:t>
      </w:r>
    </w:p>
    <w:p w14:paraId="7E22548E" w14:textId="77777777" w:rsidR="00805FA4" w:rsidRPr="00805FA4" w:rsidRDefault="00805FA4" w:rsidP="00BC71EB">
      <w:pPr>
        <w:numPr>
          <w:ilvl w:val="0"/>
          <w:numId w:val="6"/>
        </w:numPr>
        <w:spacing w:after="0" w:line="240" w:lineRule="auto"/>
        <w:jc w:val="both"/>
        <w:rPr>
          <w:rFonts w:eastAsia="Times New Roman" w:cs="Times New Roman"/>
          <w:lang w:eastAsia="sl-SI"/>
        </w:rPr>
      </w:pPr>
      <w:r w:rsidRPr="00805FA4">
        <w:rPr>
          <w:rFonts w:eastAsia="Times New Roman" w:cs="Times New Roman"/>
          <w:lang w:eastAsia="sl-SI"/>
        </w:rPr>
        <w:t>seznam potrebnih nadomestnih delov,</w:t>
      </w:r>
    </w:p>
    <w:p w14:paraId="0612BFBB" w14:textId="77777777" w:rsidR="00805FA4" w:rsidRPr="00805FA4" w:rsidRDefault="00805FA4" w:rsidP="00BC71EB">
      <w:pPr>
        <w:numPr>
          <w:ilvl w:val="0"/>
          <w:numId w:val="6"/>
        </w:numPr>
        <w:spacing w:after="0" w:line="240" w:lineRule="auto"/>
        <w:jc w:val="both"/>
        <w:rPr>
          <w:rFonts w:eastAsia="Times New Roman" w:cs="Times New Roman"/>
          <w:lang w:eastAsia="sl-SI"/>
        </w:rPr>
      </w:pPr>
      <w:r w:rsidRPr="00805FA4">
        <w:rPr>
          <w:rFonts w:eastAsia="Times New Roman" w:cs="Times New Roman"/>
          <w:lang w:eastAsia="sl-SI"/>
        </w:rPr>
        <w:t>predviden čas izvedbe,</w:t>
      </w:r>
    </w:p>
    <w:p w14:paraId="18520B07" w14:textId="0C529ADE" w:rsidR="00805FA4" w:rsidRDefault="00805FA4" w:rsidP="00BC71EB">
      <w:pPr>
        <w:numPr>
          <w:ilvl w:val="0"/>
          <w:numId w:val="6"/>
        </w:numPr>
        <w:spacing w:after="0" w:line="240" w:lineRule="auto"/>
        <w:jc w:val="both"/>
        <w:rPr>
          <w:rFonts w:eastAsia="Times New Roman" w:cs="Times New Roman"/>
          <w:lang w:eastAsia="sl-SI"/>
        </w:rPr>
      </w:pPr>
      <w:r w:rsidRPr="00805FA4">
        <w:rPr>
          <w:rFonts w:eastAsia="Times New Roman" w:cs="Times New Roman"/>
          <w:lang w:eastAsia="sl-SI"/>
        </w:rPr>
        <w:t>oceno stroškov izvedbe.</w:t>
      </w:r>
    </w:p>
    <w:p w14:paraId="580BE926" w14:textId="77777777" w:rsidR="00833D73" w:rsidRPr="00805FA4" w:rsidRDefault="00833D73" w:rsidP="00833D73">
      <w:pPr>
        <w:spacing w:after="0" w:line="240" w:lineRule="auto"/>
        <w:ind w:left="720"/>
        <w:jc w:val="both"/>
        <w:rPr>
          <w:rFonts w:eastAsia="Times New Roman" w:cs="Times New Roman"/>
          <w:lang w:eastAsia="sl-SI"/>
        </w:rPr>
      </w:pPr>
    </w:p>
    <w:p w14:paraId="1E7DD7D3" w14:textId="5BFC40FA" w:rsidR="00805FA4" w:rsidRDefault="00805FA4" w:rsidP="00833D73">
      <w:pPr>
        <w:spacing w:after="0" w:line="240" w:lineRule="auto"/>
        <w:jc w:val="both"/>
        <w:rPr>
          <w:rFonts w:eastAsia="Times New Roman" w:cs="Times New Roman"/>
          <w:lang w:eastAsia="sl-SI"/>
        </w:rPr>
      </w:pPr>
      <w:r w:rsidRPr="00805FA4">
        <w:rPr>
          <w:rFonts w:eastAsia="Times New Roman" w:cs="Times New Roman"/>
          <w:lang w:eastAsia="sl-SI"/>
        </w:rPr>
        <w:t>Izredna vzdrževalna dela se izvedejo po potrditvi ponudbe s strani naročnika.</w:t>
      </w:r>
    </w:p>
    <w:p w14:paraId="77559F6B" w14:textId="77777777" w:rsidR="00833D73" w:rsidRPr="00805FA4" w:rsidRDefault="00833D73" w:rsidP="00833D73">
      <w:pPr>
        <w:spacing w:after="0" w:line="240" w:lineRule="auto"/>
        <w:jc w:val="both"/>
        <w:rPr>
          <w:rFonts w:eastAsia="Times New Roman" w:cs="Times New Roman"/>
          <w:lang w:eastAsia="sl-SI"/>
        </w:rPr>
      </w:pPr>
    </w:p>
    <w:p w14:paraId="5CCD69AE" w14:textId="2AD1BB97" w:rsidR="00805FA4" w:rsidRDefault="00805FA4" w:rsidP="00833D73">
      <w:pPr>
        <w:spacing w:after="0" w:line="240" w:lineRule="auto"/>
        <w:jc w:val="both"/>
        <w:rPr>
          <w:rFonts w:eastAsia="Times New Roman" w:cs="Times New Roman"/>
          <w:lang w:eastAsia="sl-SI"/>
        </w:rPr>
      </w:pPr>
      <w:r w:rsidRPr="00805FA4">
        <w:rPr>
          <w:rFonts w:eastAsia="Times New Roman" w:cs="Times New Roman"/>
          <w:lang w:eastAsia="sl-SI"/>
        </w:rPr>
        <w:t>Po izvedenem servisnem posegu mora izvajalec pripraviti servisno poročilo, ki vsebuje opis izvedenih del, uporabljene nadomestne dele ter ugotovitve o stanju opreme.</w:t>
      </w:r>
    </w:p>
    <w:p w14:paraId="4B16631A" w14:textId="77777777" w:rsidR="00833D73" w:rsidRPr="00805FA4" w:rsidRDefault="00833D73" w:rsidP="00833D73">
      <w:pPr>
        <w:spacing w:after="0" w:line="240" w:lineRule="auto"/>
        <w:jc w:val="both"/>
        <w:rPr>
          <w:rFonts w:eastAsia="Times New Roman" w:cs="Times New Roman"/>
          <w:lang w:eastAsia="sl-SI"/>
        </w:rPr>
      </w:pPr>
    </w:p>
    <w:p w14:paraId="4F5C229C" w14:textId="77777777" w:rsidR="00805FA4" w:rsidRPr="00805FA4" w:rsidRDefault="00805FA4" w:rsidP="00833D73">
      <w:pPr>
        <w:spacing w:after="0" w:line="240" w:lineRule="auto"/>
        <w:jc w:val="both"/>
        <w:rPr>
          <w:rFonts w:eastAsia="Times New Roman" w:cs="Times New Roman"/>
          <w:lang w:eastAsia="sl-SI"/>
        </w:rPr>
      </w:pPr>
      <w:r w:rsidRPr="00805FA4">
        <w:rPr>
          <w:rFonts w:eastAsia="Times New Roman" w:cs="Times New Roman"/>
          <w:lang w:eastAsia="sl-SI"/>
        </w:rPr>
        <w:lastRenderedPageBreak/>
        <w:t>Servisno poročilo podpišeta predstavnik izvajalca in predstavnik naročnika.</w:t>
      </w:r>
    </w:p>
    <w:p w14:paraId="5E7E209A" w14:textId="18D8D835" w:rsidR="00761D53" w:rsidRDefault="00761D53" w:rsidP="0063195E">
      <w:r w:rsidRPr="00761D53">
        <w:t>Izredno vzdrževanje ne vključuje odprave napak, ki so predmet garancije. V času trajanja garancijske dobe izvajalec garancijske napake odpravlja na lastne stroške.</w:t>
      </w:r>
    </w:p>
    <w:p w14:paraId="012EE118" w14:textId="2362E827" w:rsidR="00122C30" w:rsidRDefault="00122C30" w:rsidP="00122C30">
      <w:pPr>
        <w:pStyle w:val="Naslov2"/>
      </w:pPr>
      <w:r>
        <w:t>Nadomestni deli in potrošni material</w:t>
      </w:r>
    </w:p>
    <w:p w14:paraId="491BAD28" w14:textId="4DFBB2D2" w:rsidR="00122C30" w:rsidRDefault="00122C30" w:rsidP="00122C30">
      <w:pPr>
        <w:spacing w:after="0" w:line="240" w:lineRule="auto"/>
        <w:jc w:val="both"/>
        <w:rPr>
          <w:rFonts w:eastAsia="Times New Roman" w:cs="Times New Roman"/>
          <w:lang w:eastAsia="sl-SI"/>
        </w:rPr>
      </w:pPr>
      <w:r w:rsidRPr="00122C30">
        <w:rPr>
          <w:rFonts w:eastAsia="Times New Roman" w:cs="Times New Roman"/>
          <w:lang w:eastAsia="sl-SI"/>
        </w:rPr>
        <w:t>Ponudnik mora v ponudbi predložiti seznam nadomestnih delov in potrošnega materiala, ki se uporabljajo pri obratovanju in vzdrževanju ponujenih puhal.</w:t>
      </w:r>
    </w:p>
    <w:p w14:paraId="4C0810A8" w14:textId="77777777" w:rsidR="00122C30" w:rsidRPr="00122C30" w:rsidRDefault="00122C30" w:rsidP="00122C30">
      <w:pPr>
        <w:spacing w:after="0" w:line="240" w:lineRule="auto"/>
        <w:jc w:val="both"/>
        <w:rPr>
          <w:rFonts w:eastAsia="Times New Roman" w:cs="Times New Roman"/>
          <w:lang w:eastAsia="sl-SI"/>
        </w:rPr>
      </w:pPr>
    </w:p>
    <w:p w14:paraId="45CEA9A7" w14:textId="77777777" w:rsidR="00122C30" w:rsidRPr="00122C30" w:rsidRDefault="00122C30" w:rsidP="00122C30">
      <w:pPr>
        <w:spacing w:after="0" w:line="240" w:lineRule="auto"/>
        <w:jc w:val="both"/>
        <w:rPr>
          <w:rFonts w:eastAsia="Times New Roman" w:cs="Times New Roman"/>
          <w:lang w:eastAsia="sl-SI"/>
        </w:rPr>
      </w:pPr>
      <w:r w:rsidRPr="00122C30">
        <w:rPr>
          <w:rFonts w:eastAsia="Times New Roman" w:cs="Times New Roman"/>
          <w:lang w:eastAsia="sl-SI"/>
        </w:rPr>
        <w:t>Seznam mora vključevati najmanj:</w:t>
      </w:r>
    </w:p>
    <w:p w14:paraId="244F4882" w14:textId="77777777" w:rsidR="00122C30" w:rsidRPr="00122C30" w:rsidRDefault="00122C30" w:rsidP="00BC71EB">
      <w:pPr>
        <w:numPr>
          <w:ilvl w:val="0"/>
          <w:numId w:val="7"/>
        </w:numPr>
        <w:spacing w:after="0" w:line="240" w:lineRule="auto"/>
        <w:jc w:val="both"/>
        <w:rPr>
          <w:rFonts w:eastAsia="Times New Roman" w:cs="Times New Roman"/>
          <w:lang w:eastAsia="sl-SI"/>
        </w:rPr>
      </w:pPr>
      <w:r w:rsidRPr="00122C30">
        <w:rPr>
          <w:rFonts w:eastAsia="Times New Roman" w:cs="Times New Roman"/>
          <w:lang w:eastAsia="sl-SI"/>
        </w:rPr>
        <w:t>naziv nadomestnega oziroma obrabnega dela,</w:t>
      </w:r>
    </w:p>
    <w:p w14:paraId="109D58BB" w14:textId="77777777" w:rsidR="00122C30" w:rsidRPr="00122C30" w:rsidRDefault="00122C30" w:rsidP="00BC71EB">
      <w:pPr>
        <w:numPr>
          <w:ilvl w:val="0"/>
          <w:numId w:val="7"/>
        </w:numPr>
        <w:spacing w:after="0" w:line="240" w:lineRule="auto"/>
        <w:jc w:val="both"/>
        <w:rPr>
          <w:rFonts w:eastAsia="Times New Roman" w:cs="Times New Roman"/>
          <w:lang w:eastAsia="sl-SI"/>
        </w:rPr>
      </w:pPr>
      <w:r w:rsidRPr="00122C30">
        <w:rPr>
          <w:rFonts w:eastAsia="Times New Roman" w:cs="Times New Roman"/>
          <w:lang w:eastAsia="sl-SI"/>
        </w:rPr>
        <w:t>oznako oziroma kataloško številko proizvajalca,</w:t>
      </w:r>
    </w:p>
    <w:p w14:paraId="7F61A591" w14:textId="77777777" w:rsidR="00122C30" w:rsidRPr="00122C30" w:rsidRDefault="00122C30" w:rsidP="00BC71EB">
      <w:pPr>
        <w:numPr>
          <w:ilvl w:val="0"/>
          <w:numId w:val="7"/>
        </w:numPr>
        <w:spacing w:after="0" w:line="240" w:lineRule="auto"/>
        <w:jc w:val="both"/>
        <w:rPr>
          <w:rFonts w:eastAsia="Times New Roman" w:cs="Times New Roman"/>
          <w:lang w:eastAsia="sl-SI"/>
        </w:rPr>
      </w:pPr>
      <w:r w:rsidRPr="00122C30">
        <w:rPr>
          <w:rFonts w:eastAsia="Times New Roman" w:cs="Times New Roman"/>
          <w:lang w:eastAsia="sl-SI"/>
        </w:rPr>
        <w:t>opis dela,</w:t>
      </w:r>
    </w:p>
    <w:p w14:paraId="54650297" w14:textId="77777777" w:rsidR="00122C30" w:rsidRDefault="00122C30" w:rsidP="00BC71EB">
      <w:pPr>
        <w:numPr>
          <w:ilvl w:val="0"/>
          <w:numId w:val="7"/>
        </w:numPr>
        <w:spacing w:after="0" w:line="240" w:lineRule="auto"/>
        <w:jc w:val="both"/>
        <w:rPr>
          <w:rFonts w:eastAsia="Times New Roman" w:cs="Times New Roman"/>
          <w:lang w:eastAsia="sl-SI"/>
        </w:rPr>
      </w:pPr>
      <w:r w:rsidRPr="00122C30">
        <w:rPr>
          <w:rFonts w:eastAsia="Times New Roman" w:cs="Times New Roman"/>
          <w:lang w:eastAsia="sl-SI"/>
        </w:rPr>
        <w:t>ceno na enoto brez DDV.</w:t>
      </w:r>
    </w:p>
    <w:p w14:paraId="5D59B573" w14:textId="77777777" w:rsidR="005D6B24" w:rsidRPr="00122C30" w:rsidRDefault="005D6B24" w:rsidP="005D6B24">
      <w:pPr>
        <w:spacing w:after="0" w:line="240" w:lineRule="auto"/>
        <w:ind w:left="720"/>
        <w:jc w:val="both"/>
        <w:rPr>
          <w:rFonts w:eastAsia="Times New Roman" w:cs="Times New Roman"/>
          <w:lang w:eastAsia="sl-SI"/>
        </w:rPr>
      </w:pPr>
    </w:p>
    <w:p w14:paraId="42213A9D" w14:textId="6C73EC39" w:rsidR="00122C30" w:rsidRDefault="00122C30" w:rsidP="00122C30">
      <w:pPr>
        <w:spacing w:after="0" w:line="240" w:lineRule="auto"/>
        <w:jc w:val="both"/>
        <w:rPr>
          <w:rFonts w:eastAsia="Times New Roman" w:cs="Times New Roman"/>
          <w:lang w:eastAsia="sl-SI"/>
        </w:rPr>
      </w:pPr>
      <w:r w:rsidRPr="00122C30">
        <w:rPr>
          <w:rFonts w:eastAsia="Times New Roman" w:cs="Times New Roman"/>
          <w:lang w:eastAsia="sl-SI"/>
        </w:rPr>
        <w:t>Cene nadomestnih delov in potrošnega materiala so namenjene za morebitne zamenjave izven rednega vzdrževanja oziroma izredne servisne posege.</w:t>
      </w:r>
    </w:p>
    <w:p w14:paraId="363A35D4" w14:textId="77777777" w:rsidR="00122C30" w:rsidRPr="00122C30" w:rsidRDefault="00122C30" w:rsidP="00122C30">
      <w:pPr>
        <w:spacing w:after="0" w:line="240" w:lineRule="auto"/>
        <w:jc w:val="both"/>
        <w:rPr>
          <w:rFonts w:eastAsia="Times New Roman" w:cs="Times New Roman"/>
          <w:lang w:eastAsia="sl-SI"/>
        </w:rPr>
      </w:pPr>
    </w:p>
    <w:p w14:paraId="0FD2781F" w14:textId="77777777" w:rsidR="00122C30" w:rsidRPr="00C669A7" w:rsidRDefault="00122C30" w:rsidP="00122C30">
      <w:pPr>
        <w:spacing w:after="0" w:line="240" w:lineRule="auto"/>
        <w:jc w:val="both"/>
        <w:rPr>
          <w:rFonts w:eastAsia="Times New Roman" w:cs="Times New Roman"/>
          <w:lang w:eastAsia="sl-SI"/>
        </w:rPr>
      </w:pPr>
      <w:r w:rsidRPr="00C669A7">
        <w:rPr>
          <w:rFonts w:eastAsia="Times New Roman" w:cs="Times New Roman"/>
          <w:lang w:eastAsia="sl-SI"/>
        </w:rPr>
        <w:t>Ponudnik mora zagotoviti dobavljivost nadomestnih delov za ponujeno opremo najmanj 10 let po dobavi opreme.</w:t>
      </w:r>
    </w:p>
    <w:p w14:paraId="2470DC7D" w14:textId="77777777" w:rsidR="00122C30" w:rsidRDefault="00122C30" w:rsidP="00122C30"/>
    <w:p w14:paraId="7DF65FEC" w14:textId="198B28A1" w:rsidR="0035741E" w:rsidRDefault="0035741E" w:rsidP="00390811">
      <w:pPr>
        <w:pStyle w:val="Naslov2"/>
        <w:numPr>
          <w:ilvl w:val="0"/>
          <w:numId w:val="0"/>
        </w:numPr>
        <w:ind w:left="576" w:hanging="576"/>
      </w:pPr>
    </w:p>
    <w:p w14:paraId="2416137D" w14:textId="77777777" w:rsidR="0035741E" w:rsidRDefault="0035741E" w:rsidP="00122C30"/>
    <w:sectPr w:rsidR="0035741E" w:rsidSect="00C603EA">
      <w:type w:val="continuous"/>
      <w:pgSz w:w="11906" w:h="16838"/>
      <w:pgMar w:top="1252" w:right="1417" w:bottom="1417" w:left="1417" w:header="426" w:footer="48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73E1E" w14:textId="77777777" w:rsidR="00DC31E1" w:rsidRDefault="00DC31E1" w:rsidP="005B4170">
      <w:pPr>
        <w:spacing w:after="0" w:line="240" w:lineRule="auto"/>
      </w:pPr>
      <w:r>
        <w:separator/>
      </w:r>
    </w:p>
    <w:p w14:paraId="6C86C0FD" w14:textId="77777777" w:rsidR="00DC31E1" w:rsidRDefault="00DC31E1"/>
  </w:endnote>
  <w:endnote w:type="continuationSeparator" w:id="0">
    <w:p w14:paraId="7AFBC1BF" w14:textId="77777777" w:rsidR="00DC31E1" w:rsidRDefault="00DC31E1" w:rsidP="005B4170">
      <w:pPr>
        <w:spacing w:after="0" w:line="240" w:lineRule="auto"/>
      </w:pPr>
      <w:r>
        <w:continuationSeparator/>
      </w:r>
    </w:p>
    <w:p w14:paraId="2744BCAA" w14:textId="77777777" w:rsidR="00DC31E1" w:rsidRDefault="00DC3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altName w:val="Courier New"/>
    <w:charset w:val="EE"/>
    <w:family w:val="auto"/>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1900F" w14:textId="02285061" w:rsidR="00403D06" w:rsidRPr="00EE088D" w:rsidRDefault="004B1C45" w:rsidP="00EE088D">
    <w:pPr>
      <w:pStyle w:val="Noga"/>
      <w:rPr>
        <w:rFonts w:cs="Times New Roman"/>
        <w:b/>
        <w:sz w:val="18"/>
        <w:szCs w:val="18"/>
      </w:rPr>
    </w:pPr>
    <w:r>
      <w:rPr>
        <w:noProof/>
        <w:lang w:eastAsia="sl-SI"/>
      </w:rPr>
      <w:drawing>
        <wp:inline distT="0" distB="0" distL="0" distR="0" wp14:anchorId="781437B5" wp14:editId="3AAA1231">
          <wp:extent cx="741600" cy="554400"/>
          <wp:effectExtent l="0" t="0" r="190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45827"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lang w:eastAsia="sl-SI"/>
      </w:rPr>
      <w:t xml:space="preserve">      </w:t>
    </w:r>
    <w:r w:rsidR="00403D06" w:rsidRPr="009F0FF5">
      <w:rPr>
        <w:sz w:val="24"/>
        <w:szCs w:val="24"/>
      </w:rPr>
      <w:ptab w:relativeTo="margin" w:alignment="center" w:leader="none"/>
    </w:r>
    <w:r w:rsidR="00403D06" w:rsidRPr="009F0FF5">
      <w:rPr>
        <w:sz w:val="24"/>
        <w:szCs w:val="24"/>
      </w:rPr>
      <w:ptab w:relativeTo="margin" w:alignment="right" w:leader="none"/>
    </w:r>
    <w:r w:rsidR="00403D06" w:rsidRPr="003E446E">
      <w:rPr>
        <w:rFonts w:cs="Times New Roman"/>
        <w:sz w:val="18"/>
        <w:szCs w:val="18"/>
      </w:rPr>
      <w:fldChar w:fldCharType="begin"/>
    </w:r>
    <w:r w:rsidR="00403D06" w:rsidRPr="003E446E">
      <w:rPr>
        <w:rFonts w:cs="Times New Roman"/>
        <w:sz w:val="18"/>
        <w:szCs w:val="18"/>
      </w:rPr>
      <w:instrText xml:space="preserve"> PAGE  \* Arabic  \* MERGEFORMAT </w:instrText>
    </w:r>
    <w:r w:rsidR="00403D06" w:rsidRPr="003E446E">
      <w:rPr>
        <w:rFonts w:cs="Times New Roman"/>
        <w:sz w:val="18"/>
        <w:szCs w:val="18"/>
      </w:rPr>
      <w:fldChar w:fldCharType="separate"/>
    </w:r>
    <w:r w:rsidR="007A022B">
      <w:rPr>
        <w:rFonts w:cs="Times New Roman"/>
        <w:noProof/>
        <w:sz w:val="18"/>
        <w:szCs w:val="18"/>
      </w:rPr>
      <w:t>2</w:t>
    </w:r>
    <w:r w:rsidR="00403D06" w:rsidRPr="003E446E">
      <w:rPr>
        <w:rFonts w:cs="Times New Roman"/>
        <w:sz w:val="18"/>
        <w:szCs w:val="18"/>
      </w:rPr>
      <w:fldChar w:fldCharType="end"/>
    </w:r>
    <w:r w:rsidR="00403D06" w:rsidRPr="003E446E">
      <w:rPr>
        <w:rFonts w:cs="Times New Roman"/>
        <w:sz w:val="18"/>
        <w:szCs w:val="18"/>
      </w:rPr>
      <w:t>/</w:t>
    </w:r>
    <w:r w:rsidR="00403D06" w:rsidRPr="003E446E">
      <w:rPr>
        <w:rFonts w:cs="Times New Roman"/>
        <w:sz w:val="18"/>
        <w:szCs w:val="18"/>
      </w:rPr>
      <w:fldChar w:fldCharType="begin"/>
    </w:r>
    <w:r w:rsidR="00403D06" w:rsidRPr="003E446E">
      <w:rPr>
        <w:rFonts w:cs="Times New Roman"/>
        <w:sz w:val="18"/>
        <w:szCs w:val="18"/>
      </w:rPr>
      <w:instrText xml:space="preserve"> NUMPAGES  \* Arabic  \* MERGEFORMAT </w:instrText>
    </w:r>
    <w:r w:rsidR="00403D06" w:rsidRPr="003E446E">
      <w:rPr>
        <w:rFonts w:cs="Times New Roman"/>
        <w:sz w:val="18"/>
        <w:szCs w:val="18"/>
      </w:rPr>
      <w:fldChar w:fldCharType="separate"/>
    </w:r>
    <w:r w:rsidR="007A022B">
      <w:rPr>
        <w:rFonts w:cs="Times New Roman"/>
        <w:noProof/>
        <w:sz w:val="18"/>
        <w:szCs w:val="18"/>
      </w:rPr>
      <w:t>2</w:t>
    </w:r>
    <w:r w:rsidR="00403D06" w:rsidRPr="003E446E">
      <w:rPr>
        <w:rFonts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1344" w14:textId="77777777" w:rsidR="00403D06" w:rsidRPr="00EE088D" w:rsidRDefault="004B1C45" w:rsidP="00D34070">
    <w:pPr>
      <w:pStyle w:val="Noga"/>
      <w:rPr>
        <w:rFonts w:cs="Times New Roman"/>
        <w:b/>
        <w:sz w:val="18"/>
        <w:szCs w:val="18"/>
      </w:rPr>
    </w:pPr>
    <w:r>
      <w:rPr>
        <w:noProof/>
        <w:lang w:eastAsia="sl-SI"/>
      </w:rPr>
      <w:drawing>
        <wp:inline distT="0" distB="0" distL="0" distR="0" wp14:anchorId="2988A9F5" wp14:editId="7AECF2C5">
          <wp:extent cx="741600" cy="554400"/>
          <wp:effectExtent l="0" t="0" r="190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45827"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sz w:val="24"/>
        <w:szCs w:val="24"/>
      </w:rPr>
      <w:t xml:space="preserve">   </w:t>
    </w:r>
    <w:r w:rsidR="00403D06" w:rsidRPr="009F0FF5">
      <w:rPr>
        <w:sz w:val="24"/>
        <w:szCs w:val="24"/>
      </w:rPr>
      <w:ptab w:relativeTo="margin" w:alignment="center" w:leader="none"/>
    </w:r>
    <w:r w:rsidR="00403D06" w:rsidRPr="00735BEC">
      <w:rPr>
        <w:rFonts w:cs="Times New Roman"/>
        <w:b/>
        <w:sz w:val="18"/>
        <w:szCs w:val="18"/>
      </w:rPr>
      <w:t xml:space="preserve"> </w:t>
    </w:r>
    <w:r w:rsidR="00F21FC5">
      <w:rPr>
        <w:rFonts w:cs="Times New Roman"/>
        <w:noProof/>
        <w:sz w:val="18"/>
        <w:szCs w:val="18"/>
        <w:lang w:eastAsia="sl-SI"/>
      </w:rPr>
      <w:drawing>
        <wp:inline distT="0" distB="0" distL="0" distR="0" wp14:anchorId="6F2A5671" wp14:editId="46431606">
          <wp:extent cx="756000" cy="756000"/>
          <wp:effectExtent l="0" t="0" r="6350" b="635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olni certifikat.pn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r w:rsidR="00D34070">
      <w:rPr>
        <w:rFonts w:cs="Times New Roman"/>
        <w:sz w:val="18"/>
        <w:szCs w:val="18"/>
      </w:rPr>
      <w:tab/>
    </w:r>
    <w:r w:rsidR="00D34070">
      <w:rPr>
        <w:rFonts w:cs="Times New Roman"/>
        <w:sz w:val="18"/>
        <w:szCs w:val="18"/>
      </w:rPr>
      <w:tab/>
    </w:r>
    <w:r w:rsidR="00403D06" w:rsidRPr="004473A4">
      <w:rPr>
        <w:rFonts w:cs="Times New Roman"/>
        <w:sz w:val="18"/>
        <w:szCs w:val="18"/>
      </w:rPr>
      <w:fldChar w:fldCharType="begin"/>
    </w:r>
    <w:r w:rsidR="00403D06" w:rsidRPr="004473A4">
      <w:rPr>
        <w:rFonts w:cs="Times New Roman"/>
        <w:sz w:val="18"/>
        <w:szCs w:val="18"/>
      </w:rPr>
      <w:instrText xml:space="preserve"> PAGE  \* Arabic  \* MERGEFORMAT </w:instrText>
    </w:r>
    <w:r w:rsidR="00403D06" w:rsidRPr="004473A4">
      <w:rPr>
        <w:rFonts w:cs="Times New Roman"/>
        <w:sz w:val="18"/>
        <w:szCs w:val="18"/>
      </w:rPr>
      <w:fldChar w:fldCharType="separate"/>
    </w:r>
    <w:r w:rsidR="007A022B">
      <w:rPr>
        <w:rFonts w:cs="Times New Roman"/>
        <w:noProof/>
        <w:sz w:val="18"/>
        <w:szCs w:val="18"/>
      </w:rPr>
      <w:t>1</w:t>
    </w:r>
    <w:r w:rsidR="00403D06" w:rsidRPr="004473A4">
      <w:rPr>
        <w:rFonts w:cs="Times New Roman"/>
        <w:sz w:val="18"/>
        <w:szCs w:val="18"/>
      </w:rPr>
      <w:fldChar w:fldCharType="end"/>
    </w:r>
    <w:r w:rsidR="00403D06" w:rsidRPr="004473A4">
      <w:rPr>
        <w:rFonts w:cs="Times New Roman"/>
        <w:sz w:val="18"/>
        <w:szCs w:val="18"/>
      </w:rPr>
      <w:t>/</w:t>
    </w:r>
    <w:r w:rsidR="00403D06" w:rsidRPr="004473A4">
      <w:rPr>
        <w:rFonts w:cs="Times New Roman"/>
        <w:sz w:val="18"/>
        <w:szCs w:val="18"/>
      </w:rPr>
      <w:fldChar w:fldCharType="begin"/>
    </w:r>
    <w:r w:rsidR="00403D06" w:rsidRPr="004473A4">
      <w:rPr>
        <w:rFonts w:cs="Times New Roman"/>
        <w:sz w:val="18"/>
        <w:szCs w:val="18"/>
      </w:rPr>
      <w:instrText xml:space="preserve"> NUMPAGES  \* Arabic  \* MERGEFORMAT </w:instrText>
    </w:r>
    <w:r w:rsidR="00403D06" w:rsidRPr="004473A4">
      <w:rPr>
        <w:rFonts w:cs="Times New Roman"/>
        <w:sz w:val="18"/>
        <w:szCs w:val="18"/>
      </w:rPr>
      <w:fldChar w:fldCharType="separate"/>
    </w:r>
    <w:r w:rsidR="007A022B">
      <w:rPr>
        <w:rFonts w:cs="Times New Roman"/>
        <w:noProof/>
        <w:sz w:val="18"/>
        <w:szCs w:val="18"/>
      </w:rPr>
      <w:t>2</w:t>
    </w:r>
    <w:r w:rsidR="00403D06" w:rsidRPr="004473A4">
      <w:rP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AD9A" w14:textId="77777777" w:rsidR="00DC31E1" w:rsidRDefault="00DC31E1" w:rsidP="005B4170">
      <w:pPr>
        <w:spacing w:after="0" w:line="240" w:lineRule="auto"/>
      </w:pPr>
      <w:r>
        <w:separator/>
      </w:r>
    </w:p>
    <w:p w14:paraId="0979E296" w14:textId="77777777" w:rsidR="00DC31E1" w:rsidRDefault="00DC31E1"/>
  </w:footnote>
  <w:footnote w:type="continuationSeparator" w:id="0">
    <w:p w14:paraId="3B3C3ADE" w14:textId="77777777" w:rsidR="00DC31E1" w:rsidRDefault="00DC31E1" w:rsidP="005B4170">
      <w:pPr>
        <w:spacing w:after="0" w:line="240" w:lineRule="auto"/>
      </w:pPr>
      <w:r>
        <w:continuationSeparator/>
      </w:r>
    </w:p>
    <w:p w14:paraId="10AB3489" w14:textId="77777777" w:rsidR="00DC31E1" w:rsidRDefault="00DC3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3DE6B" w14:textId="77777777" w:rsidR="00403D06" w:rsidRPr="00C603EA" w:rsidRDefault="00C603EA" w:rsidP="002A0AC3">
    <w:pPr>
      <w:pStyle w:val="Glava"/>
      <w:ind w:left="-426"/>
      <w:jc w:val="center"/>
      <w:rPr>
        <w:sz w:val="20"/>
        <w:szCs w:val="20"/>
      </w:rPr>
    </w:pPr>
    <w:r>
      <w:rPr>
        <w:rFonts w:asciiTheme="majorHAnsi" w:hAnsiTheme="majorHAnsi"/>
        <w:noProof/>
        <w:sz w:val="18"/>
        <w:szCs w:val="18"/>
        <w:lang w:eastAsia="sl-SI"/>
      </w:rPr>
      <mc:AlternateContent>
        <mc:Choice Requires="wps">
          <w:drawing>
            <wp:anchor distT="0" distB="0" distL="114300" distR="114300" simplePos="0" relativeHeight="251659264" behindDoc="0" locked="0" layoutInCell="1" allowOverlap="1" wp14:anchorId="6DC424D4" wp14:editId="18C5D1F4">
              <wp:simplePos x="0" y="0"/>
              <wp:positionH relativeFrom="column">
                <wp:posOffset>-6350</wp:posOffset>
              </wp:positionH>
              <wp:positionV relativeFrom="paragraph">
                <wp:posOffset>284480</wp:posOffset>
              </wp:positionV>
              <wp:extent cx="6086475" cy="0"/>
              <wp:effectExtent l="0" t="0" r="9525" b="19050"/>
              <wp:wrapNone/>
              <wp:docPr id="1" name="Raven povezovalnik 1"/>
              <wp:cNvGraphicFramePr/>
              <a:graphic xmlns:a="http://schemas.openxmlformats.org/drawingml/2006/main">
                <a:graphicData uri="http://schemas.microsoft.com/office/word/2010/wordprocessingShape">
                  <wps:wsp>
                    <wps:cNvCnPr/>
                    <wps:spPr>
                      <a:xfrm>
                        <a:off x="0" y="0"/>
                        <a:ext cx="6086475" cy="0"/>
                      </a:xfrm>
                      <a:prstGeom prst="line">
                        <a:avLst/>
                      </a:prstGeom>
                      <a:ln w="12700">
                        <a:solidFill>
                          <a:srgbClr val="0072C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9F5AB1"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22.4pt" to="478.7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" strokecolor="#0072c6" strokeweight="1pt"/>
          </w:pict>
        </mc:Fallback>
      </mc:AlternateContent>
    </w:r>
    <w:sdt>
      <w:sdtPr>
        <w:rPr>
          <w:sz w:val="20"/>
          <w:szCs w:val="20"/>
        </w:rPr>
        <w:alias w:val="Naslov"/>
        <w:tag w:val=""/>
        <w:id w:val="-1405444359"/>
        <w:dataBinding w:prefixMappings="xmlns:ns0='http://purl.org/dc/elements/1.1/' xmlns:ns1='http://schemas.openxmlformats.org/package/2006/metadata/core-properties' " w:xpath="/ns1:coreProperties[1]/ns0:title[1]" w:storeItemID="{6C3C8BC8-F283-45AE-878A-BAB7291924A1}"/>
        <w:text/>
      </w:sdtPr>
      <w:sdtEndPr/>
      <w:sdtContent>
        <w:r>
          <w:rPr>
            <w:sz w:val="20"/>
            <w:szCs w:val="20"/>
          </w:rPr>
          <w:t>Naslov dokumenta</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09125" w14:textId="77777777" w:rsidR="00403D06" w:rsidRDefault="00403D06" w:rsidP="00BD4759">
    <w:pPr>
      <w:pStyle w:val="Glava"/>
      <w:tabs>
        <w:tab w:val="left" w:pos="637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B56"/>
    <w:multiLevelType w:val="multilevel"/>
    <w:tmpl w:val="371A2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B7DB2"/>
    <w:multiLevelType w:val="multilevel"/>
    <w:tmpl w:val="C9BE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D23CD"/>
    <w:multiLevelType w:val="multilevel"/>
    <w:tmpl w:val="2A8A4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6271A"/>
    <w:multiLevelType w:val="multilevel"/>
    <w:tmpl w:val="AF5C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9128B"/>
    <w:multiLevelType w:val="multilevel"/>
    <w:tmpl w:val="322C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30316"/>
    <w:multiLevelType w:val="multilevel"/>
    <w:tmpl w:val="18526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E3752E"/>
    <w:multiLevelType w:val="multilevel"/>
    <w:tmpl w:val="5480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E28EC"/>
    <w:multiLevelType w:val="multilevel"/>
    <w:tmpl w:val="4A4C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B054A"/>
    <w:multiLevelType w:val="multilevel"/>
    <w:tmpl w:val="4B80C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9A435B"/>
    <w:multiLevelType w:val="multilevel"/>
    <w:tmpl w:val="9098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CA30AB"/>
    <w:multiLevelType w:val="multilevel"/>
    <w:tmpl w:val="5AFE1DC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8060538"/>
    <w:multiLevelType w:val="multilevel"/>
    <w:tmpl w:val="D87A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0957EA"/>
    <w:multiLevelType w:val="multilevel"/>
    <w:tmpl w:val="07A4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2676C5"/>
    <w:multiLevelType w:val="multilevel"/>
    <w:tmpl w:val="7578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1C35FD"/>
    <w:multiLevelType w:val="multilevel"/>
    <w:tmpl w:val="C9E0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A84A33"/>
    <w:multiLevelType w:val="hybridMultilevel"/>
    <w:tmpl w:val="7C02B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BE6605"/>
    <w:multiLevelType w:val="multilevel"/>
    <w:tmpl w:val="120C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BB1067"/>
    <w:multiLevelType w:val="multilevel"/>
    <w:tmpl w:val="05FCE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144A00"/>
    <w:multiLevelType w:val="multilevel"/>
    <w:tmpl w:val="5276E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0648B0"/>
    <w:multiLevelType w:val="multilevel"/>
    <w:tmpl w:val="88B8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3B55F4"/>
    <w:multiLevelType w:val="multilevel"/>
    <w:tmpl w:val="641E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7F7038"/>
    <w:multiLevelType w:val="multilevel"/>
    <w:tmpl w:val="E208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191868"/>
    <w:multiLevelType w:val="multilevel"/>
    <w:tmpl w:val="EAC63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E62478"/>
    <w:multiLevelType w:val="multilevel"/>
    <w:tmpl w:val="7B00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73730A"/>
    <w:multiLevelType w:val="multilevel"/>
    <w:tmpl w:val="46C20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5547534">
    <w:abstractNumId w:val="10"/>
  </w:num>
  <w:num w:numId="2" w16cid:durableId="1773015489">
    <w:abstractNumId w:val="23"/>
  </w:num>
  <w:num w:numId="3" w16cid:durableId="1648389458">
    <w:abstractNumId w:val="1"/>
  </w:num>
  <w:num w:numId="4" w16cid:durableId="478154899">
    <w:abstractNumId w:val="2"/>
  </w:num>
  <w:num w:numId="5" w16cid:durableId="952974973">
    <w:abstractNumId w:val="24"/>
  </w:num>
  <w:num w:numId="6" w16cid:durableId="534079653">
    <w:abstractNumId w:val="16"/>
  </w:num>
  <w:num w:numId="7" w16cid:durableId="148256801">
    <w:abstractNumId w:val="22"/>
  </w:num>
  <w:num w:numId="8" w16cid:durableId="385373791">
    <w:abstractNumId w:val="6"/>
  </w:num>
  <w:num w:numId="9" w16cid:durableId="1434935730">
    <w:abstractNumId w:val="19"/>
  </w:num>
  <w:num w:numId="10" w16cid:durableId="1454593252">
    <w:abstractNumId w:val="7"/>
  </w:num>
  <w:num w:numId="11" w16cid:durableId="1463496060">
    <w:abstractNumId w:val="17"/>
  </w:num>
  <w:num w:numId="12" w16cid:durableId="1454248188">
    <w:abstractNumId w:val="5"/>
  </w:num>
  <w:num w:numId="13" w16cid:durableId="587471319">
    <w:abstractNumId w:val="14"/>
  </w:num>
  <w:num w:numId="14" w16cid:durableId="858351814">
    <w:abstractNumId w:val="3"/>
  </w:num>
  <w:num w:numId="15" w16cid:durableId="894435595">
    <w:abstractNumId w:val="11"/>
  </w:num>
  <w:num w:numId="16" w16cid:durableId="751437550">
    <w:abstractNumId w:val="12"/>
  </w:num>
  <w:num w:numId="17" w16cid:durableId="111367123">
    <w:abstractNumId w:val="20"/>
  </w:num>
  <w:num w:numId="18" w16cid:durableId="694236087">
    <w:abstractNumId w:val="4"/>
  </w:num>
  <w:num w:numId="19" w16cid:durableId="904996264">
    <w:abstractNumId w:val="9"/>
  </w:num>
  <w:num w:numId="20" w16cid:durableId="1570266608">
    <w:abstractNumId w:val="21"/>
  </w:num>
  <w:num w:numId="21" w16cid:durableId="179896816">
    <w:abstractNumId w:val="0"/>
  </w:num>
  <w:num w:numId="22" w16cid:durableId="1369600375">
    <w:abstractNumId w:val="13"/>
  </w:num>
  <w:num w:numId="23" w16cid:durableId="929197125">
    <w:abstractNumId w:val="8"/>
  </w:num>
  <w:num w:numId="24" w16cid:durableId="1027414152">
    <w:abstractNumId w:val="15"/>
  </w:num>
  <w:num w:numId="25" w16cid:durableId="90703110">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1E1"/>
    <w:rsid w:val="00044185"/>
    <w:rsid w:val="000639FE"/>
    <w:rsid w:val="000642A8"/>
    <w:rsid w:val="00074283"/>
    <w:rsid w:val="00085959"/>
    <w:rsid w:val="000A2B31"/>
    <w:rsid w:val="000B3C95"/>
    <w:rsid w:val="000B685B"/>
    <w:rsid w:val="000C7EF7"/>
    <w:rsid w:val="000E72E0"/>
    <w:rsid w:val="000F3EB1"/>
    <w:rsid w:val="00101E21"/>
    <w:rsid w:val="0010451A"/>
    <w:rsid w:val="00122C30"/>
    <w:rsid w:val="00130AE5"/>
    <w:rsid w:val="00161E0C"/>
    <w:rsid w:val="00196AA5"/>
    <w:rsid w:val="001C23CB"/>
    <w:rsid w:val="001D12A6"/>
    <w:rsid w:val="001E5DAB"/>
    <w:rsid w:val="001F1EDA"/>
    <w:rsid w:val="00202C3F"/>
    <w:rsid w:val="0020325C"/>
    <w:rsid w:val="00227E6C"/>
    <w:rsid w:val="00250E32"/>
    <w:rsid w:val="00263CEA"/>
    <w:rsid w:val="0028137F"/>
    <w:rsid w:val="00282051"/>
    <w:rsid w:val="00285E62"/>
    <w:rsid w:val="00296E9B"/>
    <w:rsid w:val="002A0AC3"/>
    <w:rsid w:val="002B6223"/>
    <w:rsid w:val="002C4311"/>
    <w:rsid w:val="002D1A8B"/>
    <w:rsid w:val="002F5D94"/>
    <w:rsid w:val="0035741E"/>
    <w:rsid w:val="00363F28"/>
    <w:rsid w:val="00390811"/>
    <w:rsid w:val="003C42CA"/>
    <w:rsid w:val="003D5B8C"/>
    <w:rsid w:val="003E446E"/>
    <w:rsid w:val="00403D06"/>
    <w:rsid w:val="004473A4"/>
    <w:rsid w:val="00465755"/>
    <w:rsid w:val="00466320"/>
    <w:rsid w:val="004A308F"/>
    <w:rsid w:val="004B1C45"/>
    <w:rsid w:val="004B68D8"/>
    <w:rsid w:val="004D13BA"/>
    <w:rsid w:val="004D3866"/>
    <w:rsid w:val="004E3604"/>
    <w:rsid w:val="004E63F9"/>
    <w:rsid w:val="004F007F"/>
    <w:rsid w:val="0051785B"/>
    <w:rsid w:val="00531A6F"/>
    <w:rsid w:val="00536A22"/>
    <w:rsid w:val="005A365F"/>
    <w:rsid w:val="005B4170"/>
    <w:rsid w:val="005D6B24"/>
    <w:rsid w:val="005E14E0"/>
    <w:rsid w:val="005F5097"/>
    <w:rsid w:val="0060145F"/>
    <w:rsid w:val="0063195E"/>
    <w:rsid w:val="006974AD"/>
    <w:rsid w:val="006B01C2"/>
    <w:rsid w:val="006B73C0"/>
    <w:rsid w:val="006F7B15"/>
    <w:rsid w:val="00724511"/>
    <w:rsid w:val="00735BEC"/>
    <w:rsid w:val="00750993"/>
    <w:rsid w:val="00761D53"/>
    <w:rsid w:val="00765057"/>
    <w:rsid w:val="00770B3D"/>
    <w:rsid w:val="007A022B"/>
    <w:rsid w:val="007B4247"/>
    <w:rsid w:val="007C7035"/>
    <w:rsid w:val="007E2768"/>
    <w:rsid w:val="00805FA4"/>
    <w:rsid w:val="00821668"/>
    <w:rsid w:val="00833D73"/>
    <w:rsid w:val="00840B44"/>
    <w:rsid w:val="00850F74"/>
    <w:rsid w:val="00872497"/>
    <w:rsid w:val="008A51C8"/>
    <w:rsid w:val="008A7E82"/>
    <w:rsid w:val="008C0DC1"/>
    <w:rsid w:val="008C3F8A"/>
    <w:rsid w:val="008C47CA"/>
    <w:rsid w:val="008E5673"/>
    <w:rsid w:val="008E73E6"/>
    <w:rsid w:val="00942B90"/>
    <w:rsid w:val="00945EC7"/>
    <w:rsid w:val="0096064C"/>
    <w:rsid w:val="009656D8"/>
    <w:rsid w:val="009952ED"/>
    <w:rsid w:val="00995FF4"/>
    <w:rsid w:val="009F0FF5"/>
    <w:rsid w:val="009F73AC"/>
    <w:rsid w:val="00A045CE"/>
    <w:rsid w:val="00A167A1"/>
    <w:rsid w:val="00A1691D"/>
    <w:rsid w:val="00A31B75"/>
    <w:rsid w:val="00A42A47"/>
    <w:rsid w:val="00A46A9C"/>
    <w:rsid w:val="00A94DAF"/>
    <w:rsid w:val="00AB6D03"/>
    <w:rsid w:val="00AD7A65"/>
    <w:rsid w:val="00B2079E"/>
    <w:rsid w:val="00B22C82"/>
    <w:rsid w:val="00B30D05"/>
    <w:rsid w:val="00B41BAE"/>
    <w:rsid w:val="00B63594"/>
    <w:rsid w:val="00B738C3"/>
    <w:rsid w:val="00BA1D46"/>
    <w:rsid w:val="00BC0D94"/>
    <w:rsid w:val="00BC11AA"/>
    <w:rsid w:val="00BC6E0E"/>
    <w:rsid w:val="00BC71EB"/>
    <w:rsid w:val="00BD4759"/>
    <w:rsid w:val="00BE1E1A"/>
    <w:rsid w:val="00C024B3"/>
    <w:rsid w:val="00C02614"/>
    <w:rsid w:val="00C04F65"/>
    <w:rsid w:val="00C603EA"/>
    <w:rsid w:val="00C618A1"/>
    <w:rsid w:val="00C63808"/>
    <w:rsid w:val="00C640A3"/>
    <w:rsid w:val="00C669A7"/>
    <w:rsid w:val="00C70386"/>
    <w:rsid w:val="00CE3ACE"/>
    <w:rsid w:val="00D22482"/>
    <w:rsid w:val="00D22EA1"/>
    <w:rsid w:val="00D34070"/>
    <w:rsid w:val="00D75BC2"/>
    <w:rsid w:val="00DA353C"/>
    <w:rsid w:val="00DB4AE6"/>
    <w:rsid w:val="00DC31E1"/>
    <w:rsid w:val="00DC5624"/>
    <w:rsid w:val="00DC7B8C"/>
    <w:rsid w:val="00E16D9B"/>
    <w:rsid w:val="00E24C58"/>
    <w:rsid w:val="00E769D7"/>
    <w:rsid w:val="00E80707"/>
    <w:rsid w:val="00E8697F"/>
    <w:rsid w:val="00E92AF2"/>
    <w:rsid w:val="00EB6A05"/>
    <w:rsid w:val="00EB7434"/>
    <w:rsid w:val="00EE088D"/>
    <w:rsid w:val="00F03E23"/>
    <w:rsid w:val="00F20CB4"/>
    <w:rsid w:val="00F21FC5"/>
    <w:rsid w:val="00F23BC3"/>
    <w:rsid w:val="00F344DC"/>
    <w:rsid w:val="00F4044F"/>
    <w:rsid w:val="00F81F47"/>
    <w:rsid w:val="00F85415"/>
    <w:rsid w:val="00F9681B"/>
    <w:rsid w:val="00FA3142"/>
    <w:rsid w:val="00FF6C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839B7AD"/>
  <w15:docId w15:val="{43E28D8C-021A-4B76-8B8F-8DDFC4B3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0AE5"/>
    <w:rPr>
      <w:rFonts w:ascii="Times New Roman" w:hAnsi="Times New Roman"/>
    </w:rPr>
  </w:style>
  <w:style w:type="paragraph" w:styleId="Naslov1">
    <w:name w:val="heading 1"/>
    <w:basedOn w:val="Navaden"/>
    <w:next w:val="Navaden"/>
    <w:link w:val="Naslov1Znak"/>
    <w:uiPriority w:val="9"/>
    <w:qFormat/>
    <w:rsid w:val="003E446E"/>
    <w:pPr>
      <w:keepNext/>
      <w:keepLines/>
      <w:numPr>
        <w:numId w:val="1"/>
      </w:numPr>
      <w:spacing w:before="480" w:after="0"/>
      <w:outlineLvl w:val="0"/>
    </w:pPr>
    <w:rPr>
      <w:rFonts w:eastAsiaTheme="majorEastAsia" w:cs="Times New Roman"/>
      <w:b/>
      <w:bCs/>
      <w:color w:val="17365D" w:themeColor="text2" w:themeShade="BF"/>
      <w:sz w:val="24"/>
      <w:szCs w:val="24"/>
    </w:rPr>
  </w:style>
  <w:style w:type="paragraph" w:styleId="Naslov2">
    <w:name w:val="heading 2"/>
    <w:basedOn w:val="Navaden"/>
    <w:next w:val="Navaden"/>
    <w:link w:val="Naslov2Znak"/>
    <w:uiPriority w:val="9"/>
    <w:unhideWhenUsed/>
    <w:qFormat/>
    <w:rsid w:val="003E446E"/>
    <w:pPr>
      <w:keepNext/>
      <w:keepLines/>
      <w:numPr>
        <w:ilvl w:val="1"/>
        <w:numId w:val="1"/>
      </w:numPr>
      <w:spacing w:before="200" w:after="0"/>
      <w:outlineLvl w:val="1"/>
    </w:pPr>
    <w:rPr>
      <w:rFonts w:eastAsiaTheme="majorEastAsia" w:cs="Times New Roman"/>
      <w:b/>
      <w:bCs/>
      <w:color w:val="17365D" w:themeColor="text2" w:themeShade="BF"/>
    </w:rPr>
  </w:style>
  <w:style w:type="paragraph" w:styleId="Naslov3">
    <w:name w:val="heading 3"/>
    <w:basedOn w:val="Navaden"/>
    <w:next w:val="Navaden"/>
    <w:link w:val="Naslov3Znak"/>
    <w:uiPriority w:val="9"/>
    <w:unhideWhenUsed/>
    <w:qFormat/>
    <w:rsid w:val="003E446E"/>
    <w:pPr>
      <w:keepNext/>
      <w:keepLines/>
      <w:numPr>
        <w:ilvl w:val="2"/>
        <w:numId w:val="1"/>
      </w:numPr>
      <w:spacing w:before="200" w:after="0"/>
      <w:outlineLvl w:val="2"/>
    </w:pPr>
    <w:rPr>
      <w:rFonts w:eastAsiaTheme="majorEastAsia" w:cs="Times New Roman"/>
      <w:b/>
      <w:bCs/>
      <w:i/>
      <w:color w:val="17365D" w:themeColor="text2" w:themeShade="BF"/>
    </w:rPr>
  </w:style>
  <w:style w:type="paragraph" w:styleId="Naslov4">
    <w:name w:val="heading 4"/>
    <w:basedOn w:val="Navaden"/>
    <w:next w:val="Navaden"/>
    <w:link w:val="Naslov4Znak"/>
    <w:uiPriority w:val="9"/>
    <w:unhideWhenUsed/>
    <w:qFormat/>
    <w:rsid w:val="00942B9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942B9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942B9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942B9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942B90"/>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942B9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5B4170"/>
    <w:pPr>
      <w:spacing w:before="100" w:beforeAutospacing="1" w:after="100" w:afterAutospacing="1" w:line="240" w:lineRule="auto"/>
    </w:pPr>
    <w:rPr>
      <w:rFonts w:eastAsiaTheme="minorEastAsia" w:cs="Times New Roman"/>
      <w:sz w:val="24"/>
      <w:szCs w:val="24"/>
      <w:lang w:eastAsia="sl-SI"/>
    </w:rPr>
  </w:style>
  <w:style w:type="paragraph" w:styleId="Glava">
    <w:name w:val="header"/>
    <w:basedOn w:val="Navaden"/>
    <w:link w:val="GlavaZnak"/>
    <w:uiPriority w:val="99"/>
    <w:unhideWhenUsed/>
    <w:rsid w:val="005B4170"/>
    <w:pPr>
      <w:tabs>
        <w:tab w:val="center" w:pos="4536"/>
        <w:tab w:val="right" w:pos="9072"/>
      </w:tabs>
      <w:spacing w:after="0" w:line="240" w:lineRule="auto"/>
    </w:pPr>
  </w:style>
  <w:style w:type="character" w:customStyle="1" w:styleId="GlavaZnak">
    <w:name w:val="Glava Znak"/>
    <w:basedOn w:val="Privzetapisavaodstavka"/>
    <w:link w:val="Glava"/>
    <w:uiPriority w:val="99"/>
    <w:rsid w:val="005B4170"/>
  </w:style>
  <w:style w:type="paragraph" w:styleId="Noga">
    <w:name w:val="footer"/>
    <w:basedOn w:val="Navaden"/>
    <w:link w:val="NogaZnak"/>
    <w:uiPriority w:val="99"/>
    <w:unhideWhenUsed/>
    <w:rsid w:val="005B4170"/>
    <w:pPr>
      <w:tabs>
        <w:tab w:val="center" w:pos="4536"/>
        <w:tab w:val="right" w:pos="9072"/>
      </w:tabs>
      <w:spacing w:after="0" w:line="240" w:lineRule="auto"/>
    </w:pPr>
  </w:style>
  <w:style w:type="character" w:customStyle="1" w:styleId="NogaZnak">
    <w:name w:val="Noga Znak"/>
    <w:basedOn w:val="Privzetapisavaodstavka"/>
    <w:link w:val="Noga"/>
    <w:uiPriority w:val="99"/>
    <w:rsid w:val="005B4170"/>
  </w:style>
  <w:style w:type="paragraph" w:styleId="Besedilooblaka">
    <w:name w:val="Balloon Text"/>
    <w:basedOn w:val="Navaden"/>
    <w:link w:val="BesedilooblakaZnak"/>
    <w:uiPriority w:val="99"/>
    <w:semiHidden/>
    <w:unhideWhenUsed/>
    <w:rsid w:val="005B417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B4170"/>
    <w:rPr>
      <w:rFonts w:ascii="Tahoma" w:hAnsi="Tahoma" w:cs="Tahoma"/>
      <w:sz w:val="16"/>
      <w:szCs w:val="16"/>
    </w:rPr>
  </w:style>
  <w:style w:type="character" w:styleId="Besedilooznabemesta">
    <w:name w:val="Placeholder Text"/>
    <w:basedOn w:val="Privzetapisavaodstavka"/>
    <w:uiPriority w:val="99"/>
    <w:semiHidden/>
    <w:rsid w:val="00BC0D94"/>
    <w:rPr>
      <w:color w:val="808080"/>
    </w:rPr>
  </w:style>
  <w:style w:type="character" w:customStyle="1" w:styleId="Naslov1Znak">
    <w:name w:val="Naslov 1 Znak"/>
    <w:basedOn w:val="Privzetapisavaodstavka"/>
    <w:link w:val="Naslov1"/>
    <w:uiPriority w:val="9"/>
    <w:rsid w:val="003E446E"/>
    <w:rPr>
      <w:rFonts w:ascii="Times New Roman" w:eastAsiaTheme="majorEastAsia" w:hAnsi="Times New Roman" w:cs="Times New Roman"/>
      <w:b/>
      <w:bCs/>
      <w:color w:val="17365D" w:themeColor="text2" w:themeShade="BF"/>
      <w:sz w:val="24"/>
      <w:szCs w:val="24"/>
    </w:rPr>
  </w:style>
  <w:style w:type="character" w:customStyle="1" w:styleId="Naslov2Znak">
    <w:name w:val="Naslov 2 Znak"/>
    <w:basedOn w:val="Privzetapisavaodstavka"/>
    <w:link w:val="Naslov2"/>
    <w:uiPriority w:val="9"/>
    <w:rsid w:val="003E446E"/>
    <w:rPr>
      <w:rFonts w:ascii="Times New Roman" w:eastAsiaTheme="majorEastAsia" w:hAnsi="Times New Roman" w:cs="Times New Roman"/>
      <w:b/>
      <w:bCs/>
      <w:color w:val="17365D" w:themeColor="text2" w:themeShade="BF"/>
    </w:rPr>
  </w:style>
  <w:style w:type="paragraph" w:styleId="Brezrazmikov">
    <w:name w:val="No Spacing"/>
    <w:uiPriority w:val="1"/>
    <w:qFormat/>
    <w:rsid w:val="00250E32"/>
    <w:pPr>
      <w:spacing w:after="0" w:line="240" w:lineRule="auto"/>
    </w:pPr>
  </w:style>
  <w:style w:type="character" w:customStyle="1" w:styleId="Naslov3Znak">
    <w:name w:val="Naslov 3 Znak"/>
    <w:basedOn w:val="Privzetapisavaodstavka"/>
    <w:link w:val="Naslov3"/>
    <w:uiPriority w:val="9"/>
    <w:rsid w:val="003E446E"/>
    <w:rPr>
      <w:rFonts w:ascii="Times New Roman" w:eastAsiaTheme="majorEastAsia" w:hAnsi="Times New Roman" w:cs="Times New Roman"/>
      <w:b/>
      <w:bCs/>
      <w:i/>
      <w:color w:val="17365D" w:themeColor="text2" w:themeShade="BF"/>
    </w:rPr>
  </w:style>
  <w:style w:type="character" w:styleId="Poudarek">
    <w:name w:val="Emphasis"/>
    <w:basedOn w:val="Privzetapisavaodstavka"/>
    <w:uiPriority w:val="20"/>
    <w:qFormat/>
    <w:rsid w:val="007C7035"/>
    <w:rPr>
      <w:i/>
      <w:iCs/>
    </w:rPr>
  </w:style>
  <w:style w:type="character" w:styleId="Krepko">
    <w:name w:val="Strong"/>
    <w:basedOn w:val="Privzetapisavaodstavka"/>
    <w:uiPriority w:val="22"/>
    <w:qFormat/>
    <w:rsid w:val="007C7035"/>
    <w:rPr>
      <w:b/>
      <w:bCs/>
    </w:rPr>
  </w:style>
  <w:style w:type="table" w:styleId="Tabelamrea">
    <w:name w:val="Table Grid"/>
    <w:basedOn w:val="Navadnatabela"/>
    <w:uiPriority w:val="59"/>
    <w:rsid w:val="006B7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044185"/>
    <w:pPr>
      <w:ind w:left="720"/>
      <w:contextualSpacing/>
    </w:pPr>
  </w:style>
  <w:style w:type="character" w:customStyle="1" w:styleId="Naslov4Znak">
    <w:name w:val="Naslov 4 Znak"/>
    <w:basedOn w:val="Privzetapisavaodstavka"/>
    <w:link w:val="Naslov4"/>
    <w:uiPriority w:val="9"/>
    <w:rsid w:val="00942B9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942B9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942B90"/>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942B90"/>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942B90"/>
    <w:rPr>
      <w:rFonts w:asciiTheme="majorHAnsi" w:eastAsiaTheme="majorEastAsia" w:hAnsiTheme="majorHAnsi" w:cstheme="majorBidi"/>
      <w:color w:val="404040" w:themeColor="text1" w:themeTint="BF"/>
      <w:szCs w:val="20"/>
    </w:rPr>
  </w:style>
  <w:style w:type="character" w:customStyle="1" w:styleId="Naslov9Znak">
    <w:name w:val="Naslov 9 Znak"/>
    <w:basedOn w:val="Privzetapisavaodstavka"/>
    <w:link w:val="Naslov9"/>
    <w:uiPriority w:val="9"/>
    <w:semiHidden/>
    <w:rsid w:val="00942B90"/>
    <w:rPr>
      <w:rFonts w:asciiTheme="majorHAnsi" w:eastAsiaTheme="majorEastAsia" w:hAnsiTheme="majorHAnsi" w:cstheme="majorBidi"/>
      <w:i/>
      <w:iCs/>
      <w:color w:val="404040" w:themeColor="text1" w:themeTint="BF"/>
      <w:szCs w:val="20"/>
    </w:rPr>
  </w:style>
  <w:style w:type="paragraph" w:styleId="Naslov">
    <w:name w:val="Title"/>
    <w:basedOn w:val="Navaden"/>
    <w:next w:val="Navaden"/>
    <w:link w:val="NaslovZnak"/>
    <w:uiPriority w:val="10"/>
    <w:qFormat/>
    <w:rsid w:val="003E446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E446E"/>
    <w:rPr>
      <w:rFonts w:asciiTheme="majorHAnsi" w:eastAsiaTheme="majorEastAsia" w:hAnsiTheme="majorHAnsi" w:cstheme="majorBidi"/>
      <w:color w:val="17365D" w:themeColor="text2" w:themeShade="BF"/>
      <w:spacing w:val="5"/>
      <w:kern w:val="28"/>
      <w:sz w:val="52"/>
      <w:szCs w:val="52"/>
    </w:rPr>
  </w:style>
  <w:style w:type="character" w:customStyle="1" w:styleId="bzpyqfadein">
    <w:name w:val="bz_pyq_fadein"/>
    <w:basedOn w:val="Privzetapisavaodstavka"/>
    <w:rsid w:val="00263CEA"/>
  </w:style>
  <w:style w:type="character" w:styleId="Pripombasklic">
    <w:name w:val="annotation reference"/>
    <w:basedOn w:val="Privzetapisavaodstavka"/>
    <w:uiPriority w:val="99"/>
    <w:semiHidden/>
    <w:unhideWhenUsed/>
    <w:rsid w:val="00BC71EB"/>
    <w:rPr>
      <w:sz w:val="16"/>
      <w:szCs w:val="16"/>
    </w:rPr>
  </w:style>
  <w:style w:type="paragraph" w:styleId="Pripombabesedilo">
    <w:name w:val="annotation text"/>
    <w:basedOn w:val="Navaden"/>
    <w:link w:val="PripombabesediloZnak"/>
    <w:uiPriority w:val="99"/>
    <w:semiHidden/>
    <w:unhideWhenUsed/>
    <w:rsid w:val="00BC71E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71EB"/>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BC71EB"/>
    <w:rPr>
      <w:b/>
      <w:bCs/>
    </w:rPr>
  </w:style>
  <w:style w:type="character" w:customStyle="1" w:styleId="ZadevapripombeZnak">
    <w:name w:val="Zadeva pripombe Znak"/>
    <w:basedOn w:val="PripombabesediloZnak"/>
    <w:link w:val="Zadevapripombe"/>
    <w:uiPriority w:val="99"/>
    <w:semiHidden/>
    <w:rsid w:val="00BC71E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5847">
      <w:bodyDiv w:val="1"/>
      <w:marLeft w:val="0"/>
      <w:marRight w:val="0"/>
      <w:marTop w:val="0"/>
      <w:marBottom w:val="0"/>
      <w:divBdr>
        <w:top w:val="none" w:sz="0" w:space="0" w:color="auto"/>
        <w:left w:val="none" w:sz="0" w:space="0" w:color="auto"/>
        <w:bottom w:val="none" w:sz="0" w:space="0" w:color="auto"/>
        <w:right w:val="none" w:sz="0" w:space="0" w:color="auto"/>
      </w:divBdr>
    </w:div>
    <w:div w:id="136069606">
      <w:bodyDiv w:val="1"/>
      <w:marLeft w:val="0"/>
      <w:marRight w:val="0"/>
      <w:marTop w:val="0"/>
      <w:marBottom w:val="0"/>
      <w:divBdr>
        <w:top w:val="none" w:sz="0" w:space="0" w:color="auto"/>
        <w:left w:val="none" w:sz="0" w:space="0" w:color="auto"/>
        <w:bottom w:val="none" w:sz="0" w:space="0" w:color="auto"/>
        <w:right w:val="none" w:sz="0" w:space="0" w:color="auto"/>
      </w:divBdr>
    </w:div>
    <w:div w:id="195120671">
      <w:bodyDiv w:val="1"/>
      <w:marLeft w:val="0"/>
      <w:marRight w:val="0"/>
      <w:marTop w:val="0"/>
      <w:marBottom w:val="0"/>
      <w:divBdr>
        <w:top w:val="none" w:sz="0" w:space="0" w:color="auto"/>
        <w:left w:val="none" w:sz="0" w:space="0" w:color="auto"/>
        <w:bottom w:val="none" w:sz="0" w:space="0" w:color="auto"/>
        <w:right w:val="none" w:sz="0" w:space="0" w:color="auto"/>
      </w:divBdr>
    </w:div>
    <w:div w:id="209733757">
      <w:bodyDiv w:val="1"/>
      <w:marLeft w:val="0"/>
      <w:marRight w:val="0"/>
      <w:marTop w:val="0"/>
      <w:marBottom w:val="0"/>
      <w:divBdr>
        <w:top w:val="none" w:sz="0" w:space="0" w:color="auto"/>
        <w:left w:val="none" w:sz="0" w:space="0" w:color="auto"/>
        <w:bottom w:val="none" w:sz="0" w:space="0" w:color="auto"/>
        <w:right w:val="none" w:sz="0" w:space="0" w:color="auto"/>
      </w:divBdr>
    </w:div>
    <w:div w:id="212035889">
      <w:bodyDiv w:val="1"/>
      <w:marLeft w:val="0"/>
      <w:marRight w:val="0"/>
      <w:marTop w:val="0"/>
      <w:marBottom w:val="0"/>
      <w:divBdr>
        <w:top w:val="none" w:sz="0" w:space="0" w:color="auto"/>
        <w:left w:val="none" w:sz="0" w:space="0" w:color="auto"/>
        <w:bottom w:val="none" w:sz="0" w:space="0" w:color="auto"/>
        <w:right w:val="none" w:sz="0" w:space="0" w:color="auto"/>
      </w:divBdr>
    </w:div>
    <w:div w:id="258802194">
      <w:bodyDiv w:val="1"/>
      <w:marLeft w:val="0"/>
      <w:marRight w:val="0"/>
      <w:marTop w:val="0"/>
      <w:marBottom w:val="0"/>
      <w:divBdr>
        <w:top w:val="none" w:sz="0" w:space="0" w:color="auto"/>
        <w:left w:val="none" w:sz="0" w:space="0" w:color="auto"/>
        <w:bottom w:val="none" w:sz="0" w:space="0" w:color="auto"/>
        <w:right w:val="none" w:sz="0" w:space="0" w:color="auto"/>
      </w:divBdr>
    </w:div>
    <w:div w:id="274141231">
      <w:bodyDiv w:val="1"/>
      <w:marLeft w:val="0"/>
      <w:marRight w:val="0"/>
      <w:marTop w:val="0"/>
      <w:marBottom w:val="0"/>
      <w:divBdr>
        <w:top w:val="none" w:sz="0" w:space="0" w:color="auto"/>
        <w:left w:val="none" w:sz="0" w:space="0" w:color="auto"/>
        <w:bottom w:val="none" w:sz="0" w:space="0" w:color="auto"/>
        <w:right w:val="none" w:sz="0" w:space="0" w:color="auto"/>
      </w:divBdr>
      <w:divsChild>
        <w:div w:id="480731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0886635">
      <w:bodyDiv w:val="1"/>
      <w:marLeft w:val="0"/>
      <w:marRight w:val="0"/>
      <w:marTop w:val="0"/>
      <w:marBottom w:val="0"/>
      <w:divBdr>
        <w:top w:val="none" w:sz="0" w:space="0" w:color="auto"/>
        <w:left w:val="none" w:sz="0" w:space="0" w:color="auto"/>
        <w:bottom w:val="none" w:sz="0" w:space="0" w:color="auto"/>
        <w:right w:val="none" w:sz="0" w:space="0" w:color="auto"/>
      </w:divBdr>
    </w:div>
    <w:div w:id="407076141">
      <w:bodyDiv w:val="1"/>
      <w:marLeft w:val="0"/>
      <w:marRight w:val="0"/>
      <w:marTop w:val="0"/>
      <w:marBottom w:val="0"/>
      <w:divBdr>
        <w:top w:val="none" w:sz="0" w:space="0" w:color="auto"/>
        <w:left w:val="none" w:sz="0" w:space="0" w:color="auto"/>
        <w:bottom w:val="none" w:sz="0" w:space="0" w:color="auto"/>
        <w:right w:val="none" w:sz="0" w:space="0" w:color="auto"/>
      </w:divBdr>
    </w:div>
    <w:div w:id="429813146">
      <w:bodyDiv w:val="1"/>
      <w:marLeft w:val="0"/>
      <w:marRight w:val="0"/>
      <w:marTop w:val="0"/>
      <w:marBottom w:val="0"/>
      <w:divBdr>
        <w:top w:val="none" w:sz="0" w:space="0" w:color="auto"/>
        <w:left w:val="none" w:sz="0" w:space="0" w:color="auto"/>
        <w:bottom w:val="none" w:sz="0" w:space="0" w:color="auto"/>
        <w:right w:val="none" w:sz="0" w:space="0" w:color="auto"/>
      </w:divBdr>
    </w:div>
    <w:div w:id="445545246">
      <w:bodyDiv w:val="1"/>
      <w:marLeft w:val="0"/>
      <w:marRight w:val="0"/>
      <w:marTop w:val="0"/>
      <w:marBottom w:val="0"/>
      <w:divBdr>
        <w:top w:val="none" w:sz="0" w:space="0" w:color="auto"/>
        <w:left w:val="none" w:sz="0" w:space="0" w:color="auto"/>
        <w:bottom w:val="none" w:sz="0" w:space="0" w:color="auto"/>
        <w:right w:val="none" w:sz="0" w:space="0" w:color="auto"/>
      </w:divBdr>
    </w:div>
    <w:div w:id="473720653">
      <w:bodyDiv w:val="1"/>
      <w:marLeft w:val="0"/>
      <w:marRight w:val="0"/>
      <w:marTop w:val="0"/>
      <w:marBottom w:val="0"/>
      <w:divBdr>
        <w:top w:val="none" w:sz="0" w:space="0" w:color="auto"/>
        <w:left w:val="none" w:sz="0" w:space="0" w:color="auto"/>
        <w:bottom w:val="none" w:sz="0" w:space="0" w:color="auto"/>
        <w:right w:val="none" w:sz="0" w:space="0" w:color="auto"/>
      </w:divBdr>
    </w:div>
    <w:div w:id="481585348">
      <w:bodyDiv w:val="1"/>
      <w:marLeft w:val="0"/>
      <w:marRight w:val="0"/>
      <w:marTop w:val="0"/>
      <w:marBottom w:val="0"/>
      <w:divBdr>
        <w:top w:val="none" w:sz="0" w:space="0" w:color="auto"/>
        <w:left w:val="none" w:sz="0" w:space="0" w:color="auto"/>
        <w:bottom w:val="none" w:sz="0" w:space="0" w:color="auto"/>
        <w:right w:val="none" w:sz="0" w:space="0" w:color="auto"/>
      </w:divBdr>
    </w:div>
    <w:div w:id="492645943">
      <w:bodyDiv w:val="1"/>
      <w:marLeft w:val="0"/>
      <w:marRight w:val="0"/>
      <w:marTop w:val="0"/>
      <w:marBottom w:val="0"/>
      <w:divBdr>
        <w:top w:val="none" w:sz="0" w:space="0" w:color="auto"/>
        <w:left w:val="none" w:sz="0" w:space="0" w:color="auto"/>
        <w:bottom w:val="none" w:sz="0" w:space="0" w:color="auto"/>
        <w:right w:val="none" w:sz="0" w:space="0" w:color="auto"/>
      </w:divBdr>
    </w:div>
    <w:div w:id="566066146">
      <w:bodyDiv w:val="1"/>
      <w:marLeft w:val="0"/>
      <w:marRight w:val="0"/>
      <w:marTop w:val="0"/>
      <w:marBottom w:val="0"/>
      <w:divBdr>
        <w:top w:val="none" w:sz="0" w:space="0" w:color="auto"/>
        <w:left w:val="none" w:sz="0" w:space="0" w:color="auto"/>
        <w:bottom w:val="none" w:sz="0" w:space="0" w:color="auto"/>
        <w:right w:val="none" w:sz="0" w:space="0" w:color="auto"/>
      </w:divBdr>
    </w:div>
    <w:div w:id="746731610">
      <w:bodyDiv w:val="1"/>
      <w:marLeft w:val="0"/>
      <w:marRight w:val="0"/>
      <w:marTop w:val="0"/>
      <w:marBottom w:val="0"/>
      <w:divBdr>
        <w:top w:val="none" w:sz="0" w:space="0" w:color="auto"/>
        <w:left w:val="none" w:sz="0" w:space="0" w:color="auto"/>
        <w:bottom w:val="none" w:sz="0" w:space="0" w:color="auto"/>
        <w:right w:val="none" w:sz="0" w:space="0" w:color="auto"/>
      </w:divBdr>
    </w:div>
    <w:div w:id="838085920">
      <w:bodyDiv w:val="1"/>
      <w:marLeft w:val="0"/>
      <w:marRight w:val="0"/>
      <w:marTop w:val="0"/>
      <w:marBottom w:val="0"/>
      <w:divBdr>
        <w:top w:val="none" w:sz="0" w:space="0" w:color="auto"/>
        <w:left w:val="none" w:sz="0" w:space="0" w:color="auto"/>
        <w:bottom w:val="none" w:sz="0" w:space="0" w:color="auto"/>
        <w:right w:val="none" w:sz="0" w:space="0" w:color="auto"/>
      </w:divBdr>
    </w:div>
    <w:div w:id="848063214">
      <w:bodyDiv w:val="1"/>
      <w:marLeft w:val="0"/>
      <w:marRight w:val="0"/>
      <w:marTop w:val="0"/>
      <w:marBottom w:val="0"/>
      <w:divBdr>
        <w:top w:val="none" w:sz="0" w:space="0" w:color="auto"/>
        <w:left w:val="none" w:sz="0" w:space="0" w:color="auto"/>
        <w:bottom w:val="none" w:sz="0" w:space="0" w:color="auto"/>
        <w:right w:val="none" w:sz="0" w:space="0" w:color="auto"/>
      </w:divBdr>
    </w:div>
    <w:div w:id="951519036">
      <w:bodyDiv w:val="1"/>
      <w:marLeft w:val="0"/>
      <w:marRight w:val="0"/>
      <w:marTop w:val="0"/>
      <w:marBottom w:val="0"/>
      <w:divBdr>
        <w:top w:val="none" w:sz="0" w:space="0" w:color="auto"/>
        <w:left w:val="none" w:sz="0" w:space="0" w:color="auto"/>
        <w:bottom w:val="none" w:sz="0" w:space="0" w:color="auto"/>
        <w:right w:val="none" w:sz="0" w:space="0" w:color="auto"/>
      </w:divBdr>
    </w:div>
    <w:div w:id="964584342">
      <w:bodyDiv w:val="1"/>
      <w:marLeft w:val="0"/>
      <w:marRight w:val="0"/>
      <w:marTop w:val="0"/>
      <w:marBottom w:val="0"/>
      <w:divBdr>
        <w:top w:val="none" w:sz="0" w:space="0" w:color="auto"/>
        <w:left w:val="none" w:sz="0" w:space="0" w:color="auto"/>
        <w:bottom w:val="none" w:sz="0" w:space="0" w:color="auto"/>
        <w:right w:val="none" w:sz="0" w:space="0" w:color="auto"/>
      </w:divBdr>
    </w:div>
    <w:div w:id="985015849">
      <w:bodyDiv w:val="1"/>
      <w:marLeft w:val="0"/>
      <w:marRight w:val="0"/>
      <w:marTop w:val="0"/>
      <w:marBottom w:val="0"/>
      <w:divBdr>
        <w:top w:val="none" w:sz="0" w:space="0" w:color="auto"/>
        <w:left w:val="none" w:sz="0" w:space="0" w:color="auto"/>
        <w:bottom w:val="none" w:sz="0" w:space="0" w:color="auto"/>
        <w:right w:val="none" w:sz="0" w:space="0" w:color="auto"/>
      </w:divBdr>
      <w:divsChild>
        <w:div w:id="574441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643261">
      <w:bodyDiv w:val="1"/>
      <w:marLeft w:val="0"/>
      <w:marRight w:val="0"/>
      <w:marTop w:val="0"/>
      <w:marBottom w:val="0"/>
      <w:divBdr>
        <w:top w:val="none" w:sz="0" w:space="0" w:color="auto"/>
        <w:left w:val="none" w:sz="0" w:space="0" w:color="auto"/>
        <w:bottom w:val="none" w:sz="0" w:space="0" w:color="auto"/>
        <w:right w:val="none" w:sz="0" w:space="0" w:color="auto"/>
      </w:divBdr>
    </w:div>
    <w:div w:id="1056783534">
      <w:bodyDiv w:val="1"/>
      <w:marLeft w:val="0"/>
      <w:marRight w:val="0"/>
      <w:marTop w:val="0"/>
      <w:marBottom w:val="0"/>
      <w:divBdr>
        <w:top w:val="none" w:sz="0" w:space="0" w:color="auto"/>
        <w:left w:val="none" w:sz="0" w:space="0" w:color="auto"/>
        <w:bottom w:val="none" w:sz="0" w:space="0" w:color="auto"/>
        <w:right w:val="none" w:sz="0" w:space="0" w:color="auto"/>
      </w:divBdr>
    </w:div>
    <w:div w:id="1098602531">
      <w:bodyDiv w:val="1"/>
      <w:marLeft w:val="0"/>
      <w:marRight w:val="0"/>
      <w:marTop w:val="0"/>
      <w:marBottom w:val="0"/>
      <w:divBdr>
        <w:top w:val="none" w:sz="0" w:space="0" w:color="auto"/>
        <w:left w:val="none" w:sz="0" w:space="0" w:color="auto"/>
        <w:bottom w:val="none" w:sz="0" w:space="0" w:color="auto"/>
        <w:right w:val="none" w:sz="0" w:space="0" w:color="auto"/>
      </w:divBdr>
    </w:div>
    <w:div w:id="1126966401">
      <w:bodyDiv w:val="1"/>
      <w:marLeft w:val="0"/>
      <w:marRight w:val="0"/>
      <w:marTop w:val="0"/>
      <w:marBottom w:val="0"/>
      <w:divBdr>
        <w:top w:val="none" w:sz="0" w:space="0" w:color="auto"/>
        <w:left w:val="none" w:sz="0" w:space="0" w:color="auto"/>
        <w:bottom w:val="none" w:sz="0" w:space="0" w:color="auto"/>
        <w:right w:val="none" w:sz="0" w:space="0" w:color="auto"/>
      </w:divBdr>
    </w:div>
    <w:div w:id="1138187742">
      <w:bodyDiv w:val="1"/>
      <w:marLeft w:val="0"/>
      <w:marRight w:val="0"/>
      <w:marTop w:val="0"/>
      <w:marBottom w:val="0"/>
      <w:divBdr>
        <w:top w:val="none" w:sz="0" w:space="0" w:color="auto"/>
        <w:left w:val="none" w:sz="0" w:space="0" w:color="auto"/>
        <w:bottom w:val="none" w:sz="0" w:space="0" w:color="auto"/>
        <w:right w:val="none" w:sz="0" w:space="0" w:color="auto"/>
      </w:divBdr>
    </w:div>
    <w:div w:id="1150902467">
      <w:bodyDiv w:val="1"/>
      <w:marLeft w:val="0"/>
      <w:marRight w:val="0"/>
      <w:marTop w:val="0"/>
      <w:marBottom w:val="0"/>
      <w:divBdr>
        <w:top w:val="none" w:sz="0" w:space="0" w:color="auto"/>
        <w:left w:val="none" w:sz="0" w:space="0" w:color="auto"/>
        <w:bottom w:val="none" w:sz="0" w:space="0" w:color="auto"/>
        <w:right w:val="none" w:sz="0" w:space="0" w:color="auto"/>
      </w:divBdr>
    </w:div>
    <w:div w:id="1154103227">
      <w:bodyDiv w:val="1"/>
      <w:marLeft w:val="0"/>
      <w:marRight w:val="0"/>
      <w:marTop w:val="0"/>
      <w:marBottom w:val="0"/>
      <w:divBdr>
        <w:top w:val="none" w:sz="0" w:space="0" w:color="auto"/>
        <w:left w:val="none" w:sz="0" w:space="0" w:color="auto"/>
        <w:bottom w:val="none" w:sz="0" w:space="0" w:color="auto"/>
        <w:right w:val="none" w:sz="0" w:space="0" w:color="auto"/>
      </w:divBdr>
    </w:div>
    <w:div w:id="1189491724">
      <w:bodyDiv w:val="1"/>
      <w:marLeft w:val="0"/>
      <w:marRight w:val="0"/>
      <w:marTop w:val="0"/>
      <w:marBottom w:val="0"/>
      <w:divBdr>
        <w:top w:val="none" w:sz="0" w:space="0" w:color="auto"/>
        <w:left w:val="none" w:sz="0" w:space="0" w:color="auto"/>
        <w:bottom w:val="none" w:sz="0" w:space="0" w:color="auto"/>
        <w:right w:val="none" w:sz="0" w:space="0" w:color="auto"/>
      </w:divBdr>
    </w:div>
    <w:div w:id="1192962590">
      <w:bodyDiv w:val="1"/>
      <w:marLeft w:val="0"/>
      <w:marRight w:val="0"/>
      <w:marTop w:val="0"/>
      <w:marBottom w:val="0"/>
      <w:divBdr>
        <w:top w:val="none" w:sz="0" w:space="0" w:color="auto"/>
        <w:left w:val="none" w:sz="0" w:space="0" w:color="auto"/>
        <w:bottom w:val="none" w:sz="0" w:space="0" w:color="auto"/>
        <w:right w:val="none" w:sz="0" w:space="0" w:color="auto"/>
      </w:divBdr>
    </w:div>
    <w:div w:id="1216090170">
      <w:bodyDiv w:val="1"/>
      <w:marLeft w:val="0"/>
      <w:marRight w:val="0"/>
      <w:marTop w:val="0"/>
      <w:marBottom w:val="0"/>
      <w:divBdr>
        <w:top w:val="none" w:sz="0" w:space="0" w:color="auto"/>
        <w:left w:val="none" w:sz="0" w:space="0" w:color="auto"/>
        <w:bottom w:val="none" w:sz="0" w:space="0" w:color="auto"/>
        <w:right w:val="none" w:sz="0" w:space="0" w:color="auto"/>
      </w:divBdr>
    </w:div>
    <w:div w:id="1296525363">
      <w:bodyDiv w:val="1"/>
      <w:marLeft w:val="0"/>
      <w:marRight w:val="0"/>
      <w:marTop w:val="0"/>
      <w:marBottom w:val="0"/>
      <w:divBdr>
        <w:top w:val="none" w:sz="0" w:space="0" w:color="auto"/>
        <w:left w:val="none" w:sz="0" w:space="0" w:color="auto"/>
        <w:bottom w:val="none" w:sz="0" w:space="0" w:color="auto"/>
        <w:right w:val="none" w:sz="0" w:space="0" w:color="auto"/>
      </w:divBdr>
    </w:div>
    <w:div w:id="1302542740">
      <w:bodyDiv w:val="1"/>
      <w:marLeft w:val="0"/>
      <w:marRight w:val="0"/>
      <w:marTop w:val="0"/>
      <w:marBottom w:val="0"/>
      <w:divBdr>
        <w:top w:val="none" w:sz="0" w:space="0" w:color="auto"/>
        <w:left w:val="none" w:sz="0" w:space="0" w:color="auto"/>
        <w:bottom w:val="none" w:sz="0" w:space="0" w:color="auto"/>
        <w:right w:val="none" w:sz="0" w:space="0" w:color="auto"/>
      </w:divBdr>
    </w:div>
    <w:div w:id="1317300021">
      <w:bodyDiv w:val="1"/>
      <w:marLeft w:val="0"/>
      <w:marRight w:val="0"/>
      <w:marTop w:val="0"/>
      <w:marBottom w:val="0"/>
      <w:divBdr>
        <w:top w:val="none" w:sz="0" w:space="0" w:color="auto"/>
        <w:left w:val="none" w:sz="0" w:space="0" w:color="auto"/>
        <w:bottom w:val="none" w:sz="0" w:space="0" w:color="auto"/>
        <w:right w:val="none" w:sz="0" w:space="0" w:color="auto"/>
      </w:divBdr>
    </w:div>
    <w:div w:id="1361203435">
      <w:bodyDiv w:val="1"/>
      <w:marLeft w:val="0"/>
      <w:marRight w:val="0"/>
      <w:marTop w:val="0"/>
      <w:marBottom w:val="0"/>
      <w:divBdr>
        <w:top w:val="none" w:sz="0" w:space="0" w:color="auto"/>
        <w:left w:val="none" w:sz="0" w:space="0" w:color="auto"/>
        <w:bottom w:val="none" w:sz="0" w:space="0" w:color="auto"/>
        <w:right w:val="none" w:sz="0" w:space="0" w:color="auto"/>
      </w:divBdr>
    </w:div>
    <w:div w:id="1419134068">
      <w:bodyDiv w:val="1"/>
      <w:marLeft w:val="0"/>
      <w:marRight w:val="0"/>
      <w:marTop w:val="0"/>
      <w:marBottom w:val="0"/>
      <w:divBdr>
        <w:top w:val="none" w:sz="0" w:space="0" w:color="auto"/>
        <w:left w:val="none" w:sz="0" w:space="0" w:color="auto"/>
        <w:bottom w:val="none" w:sz="0" w:space="0" w:color="auto"/>
        <w:right w:val="none" w:sz="0" w:space="0" w:color="auto"/>
      </w:divBdr>
    </w:div>
    <w:div w:id="1445155126">
      <w:bodyDiv w:val="1"/>
      <w:marLeft w:val="0"/>
      <w:marRight w:val="0"/>
      <w:marTop w:val="0"/>
      <w:marBottom w:val="0"/>
      <w:divBdr>
        <w:top w:val="none" w:sz="0" w:space="0" w:color="auto"/>
        <w:left w:val="none" w:sz="0" w:space="0" w:color="auto"/>
        <w:bottom w:val="none" w:sz="0" w:space="0" w:color="auto"/>
        <w:right w:val="none" w:sz="0" w:space="0" w:color="auto"/>
      </w:divBdr>
    </w:div>
    <w:div w:id="1445223618">
      <w:bodyDiv w:val="1"/>
      <w:marLeft w:val="0"/>
      <w:marRight w:val="0"/>
      <w:marTop w:val="0"/>
      <w:marBottom w:val="0"/>
      <w:divBdr>
        <w:top w:val="none" w:sz="0" w:space="0" w:color="auto"/>
        <w:left w:val="none" w:sz="0" w:space="0" w:color="auto"/>
        <w:bottom w:val="none" w:sz="0" w:space="0" w:color="auto"/>
        <w:right w:val="none" w:sz="0" w:space="0" w:color="auto"/>
      </w:divBdr>
    </w:div>
    <w:div w:id="1445543437">
      <w:bodyDiv w:val="1"/>
      <w:marLeft w:val="0"/>
      <w:marRight w:val="0"/>
      <w:marTop w:val="0"/>
      <w:marBottom w:val="0"/>
      <w:divBdr>
        <w:top w:val="none" w:sz="0" w:space="0" w:color="auto"/>
        <w:left w:val="none" w:sz="0" w:space="0" w:color="auto"/>
        <w:bottom w:val="none" w:sz="0" w:space="0" w:color="auto"/>
        <w:right w:val="none" w:sz="0" w:space="0" w:color="auto"/>
      </w:divBdr>
    </w:div>
    <w:div w:id="1466000885">
      <w:bodyDiv w:val="1"/>
      <w:marLeft w:val="0"/>
      <w:marRight w:val="0"/>
      <w:marTop w:val="0"/>
      <w:marBottom w:val="0"/>
      <w:divBdr>
        <w:top w:val="none" w:sz="0" w:space="0" w:color="auto"/>
        <w:left w:val="none" w:sz="0" w:space="0" w:color="auto"/>
        <w:bottom w:val="none" w:sz="0" w:space="0" w:color="auto"/>
        <w:right w:val="none" w:sz="0" w:space="0" w:color="auto"/>
      </w:divBdr>
    </w:div>
    <w:div w:id="1474252234">
      <w:bodyDiv w:val="1"/>
      <w:marLeft w:val="0"/>
      <w:marRight w:val="0"/>
      <w:marTop w:val="0"/>
      <w:marBottom w:val="0"/>
      <w:divBdr>
        <w:top w:val="none" w:sz="0" w:space="0" w:color="auto"/>
        <w:left w:val="none" w:sz="0" w:space="0" w:color="auto"/>
        <w:bottom w:val="none" w:sz="0" w:space="0" w:color="auto"/>
        <w:right w:val="none" w:sz="0" w:space="0" w:color="auto"/>
      </w:divBdr>
    </w:div>
    <w:div w:id="1716851633">
      <w:bodyDiv w:val="1"/>
      <w:marLeft w:val="0"/>
      <w:marRight w:val="0"/>
      <w:marTop w:val="0"/>
      <w:marBottom w:val="0"/>
      <w:divBdr>
        <w:top w:val="none" w:sz="0" w:space="0" w:color="auto"/>
        <w:left w:val="none" w:sz="0" w:space="0" w:color="auto"/>
        <w:bottom w:val="none" w:sz="0" w:space="0" w:color="auto"/>
        <w:right w:val="none" w:sz="0" w:space="0" w:color="auto"/>
      </w:divBdr>
    </w:div>
    <w:div w:id="1828520696">
      <w:bodyDiv w:val="1"/>
      <w:marLeft w:val="0"/>
      <w:marRight w:val="0"/>
      <w:marTop w:val="0"/>
      <w:marBottom w:val="0"/>
      <w:divBdr>
        <w:top w:val="none" w:sz="0" w:space="0" w:color="auto"/>
        <w:left w:val="none" w:sz="0" w:space="0" w:color="auto"/>
        <w:bottom w:val="none" w:sz="0" w:space="0" w:color="auto"/>
        <w:right w:val="none" w:sz="0" w:space="0" w:color="auto"/>
      </w:divBdr>
    </w:div>
    <w:div w:id="1836995000">
      <w:bodyDiv w:val="1"/>
      <w:marLeft w:val="0"/>
      <w:marRight w:val="0"/>
      <w:marTop w:val="0"/>
      <w:marBottom w:val="0"/>
      <w:divBdr>
        <w:top w:val="none" w:sz="0" w:space="0" w:color="auto"/>
        <w:left w:val="none" w:sz="0" w:space="0" w:color="auto"/>
        <w:bottom w:val="none" w:sz="0" w:space="0" w:color="auto"/>
        <w:right w:val="none" w:sz="0" w:space="0" w:color="auto"/>
      </w:divBdr>
    </w:div>
    <w:div w:id="1917008205">
      <w:bodyDiv w:val="1"/>
      <w:marLeft w:val="0"/>
      <w:marRight w:val="0"/>
      <w:marTop w:val="0"/>
      <w:marBottom w:val="0"/>
      <w:divBdr>
        <w:top w:val="none" w:sz="0" w:space="0" w:color="auto"/>
        <w:left w:val="none" w:sz="0" w:space="0" w:color="auto"/>
        <w:bottom w:val="none" w:sz="0" w:space="0" w:color="auto"/>
        <w:right w:val="none" w:sz="0" w:space="0" w:color="auto"/>
      </w:divBdr>
    </w:div>
    <w:div w:id="1951739972">
      <w:bodyDiv w:val="1"/>
      <w:marLeft w:val="0"/>
      <w:marRight w:val="0"/>
      <w:marTop w:val="0"/>
      <w:marBottom w:val="0"/>
      <w:divBdr>
        <w:top w:val="none" w:sz="0" w:space="0" w:color="auto"/>
        <w:left w:val="none" w:sz="0" w:space="0" w:color="auto"/>
        <w:bottom w:val="none" w:sz="0" w:space="0" w:color="auto"/>
        <w:right w:val="none" w:sz="0" w:space="0" w:color="auto"/>
      </w:divBdr>
    </w:div>
    <w:div w:id="1976257128">
      <w:bodyDiv w:val="1"/>
      <w:marLeft w:val="0"/>
      <w:marRight w:val="0"/>
      <w:marTop w:val="0"/>
      <w:marBottom w:val="0"/>
      <w:divBdr>
        <w:top w:val="none" w:sz="0" w:space="0" w:color="auto"/>
        <w:left w:val="none" w:sz="0" w:space="0" w:color="auto"/>
        <w:bottom w:val="none" w:sz="0" w:space="0" w:color="auto"/>
        <w:right w:val="none" w:sz="0" w:space="0" w:color="auto"/>
      </w:divBdr>
    </w:div>
    <w:div w:id="1978417643">
      <w:bodyDiv w:val="1"/>
      <w:marLeft w:val="0"/>
      <w:marRight w:val="0"/>
      <w:marTop w:val="0"/>
      <w:marBottom w:val="0"/>
      <w:divBdr>
        <w:top w:val="none" w:sz="0" w:space="0" w:color="auto"/>
        <w:left w:val="none" w:sz="0" w:space="0" w:color="auto"/>
        <w:bottom w:val="none" w:sz="0" w:space="0" w:color="auto"/>
        <w:right w:val="none" w:sz="0" w:space="0" w:color="auto"/>
      </w:divBdr>
    </w:div>
    <w:div w:id="2088653018">
      <w:bodyDiv w:val="1"/>
      <w:marLeft w:val="0"/>
      <w:marRight w:val="0"/>
      <w:marTop w:val="0"/>
      <w:marBottom w:val="0"/>
      <w:divBdr>
        <w:top w:val="none" w:sz="0" w:space="0" w:color="auto"/>
        <w:left w:val="none" w:sz="0" w:space="0" w:color="auto"/>
        <w:bottom w:val="none" w:sz="0" w:space="0" w:color="auto"/>
        <w:right w:val="none" w:sz="0" w:space="0" w:color="auto"/>
      </w:divBdr>
    </w:div>
    <w:div w:id="2109999929">
      <w:bodyDiv w:val="1"/>
      <w:marLeft w:val="0"/>
      <w:marRight w:val="0"/>
      <w:marTop w:val="0"/>
      <w:marBottom w:val="0"/>
      <w:divBdr>
        <w:top w:val="none" w:sz="0" w:space="0" w:color="auto"/>
        <w:left w:val="none" w:sz="0" w:space="0" w:color="auto"/>
        <w:bottom w:val="none" w:sz="0" w:space="0" w:color="auto"/>
        <w:right w:val="none" w:sz="0" w:space="0" w:color="auto"/>
      </w:divBdr>
    </w:div>
    <w:div w:id="211458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tif"/></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ona.primozic\Downloads\OBRAZEC%20DOKUMENT2%20-%20VOKASNAGA%20(1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O-KA">
      <a:majorFont>
        <a:latin typeface="Frutiger"/>
        <a:ea typeface=""/>
        <a:cs typeface=""/>
      </a:majorFont>
      <a:minorFont>
        <a:latin typeface="Frutiger"/>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390AC-6B26-47E8-9F77-5A96719B5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OBRAZEC DOKUMENT2 - VOKASNAGA (12).dotx</Template>
  <TotalTime>1</TotalTime>
  <Pages>9</Pages>
  <Words>3509</Words>
  <Characters>20002</Characters>
  <Application>Microsoft Office Word</Application>
  <DocSecurity>4</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Naslov dokumenta</vt:lpstr>
      <vt:lpstr>Naslov dokumenta</vt:lpstr>
    </vt:vector>
  </TitlesOfParts>
  <Company>JHL</Company>
  <LinksUpToDate>false</LinksUpToDate>
  <CharactersWithSpaces>23465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Naslov dokumenta</dc:title>
  <dc:creator>Uporabnik sistema Windows</dc:creator>
  <cp:lastModifiedBy>Darko Pintarič</cp:lastModifiedBy>
  <cp:revision>2</cp:revision>
  <cp:lastPrinted>2021-05-04T13:26:00Z</cp:lastPrinted>
  <dcterms:created xsi:type="dcterms:W3CDTF">2026-08-10T12:30:00Z</dcterms:created>
  <dcterms:modified xsi:type="dcterms:W3CDTF">2026-08-10T12:30:00Z</dcterms:modified>
  <cp:category>xxxxxx</cp:category>
  <cp:contentStatus>1</cp:contentStatus>
</cp:coreProperties>
</file>